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 w:rsidP="004A799D">
      <w:pPr>
        <w:widowControl/>
        <w:spacing w:before="100" w:beforeAutospacing="1" w:after="100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91009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参数需求及</w:t>
            </w:r>
            <w:r w:rsidR="001C2288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B5341E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B5341E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C627F1" w:rsidRDefault="001C2288" w:rsidP="00C627F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</w:t>
      </w:r>
      <w:r w:rsidR="00C627F1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C627F1">
        <w:rPr>
          <w:rFonts w:ascii="宋体" w:hAnsi="宋体" w:cs="宋体" w:hint="eastAsia"/>
          <w:color w:val="000000"/>
          <w:kern w:val="0"/>
          <w:sz w:val="27"/>
          <w:szCs w:val="27"/>
        </w:rPr>
        <w:t>，设备性能参数、</w:t>
      </w:r>
    </w:p>
    <w:p w:rsidR="00485200" w:rsidRDefault="00C627F1" w:rsidP="00C627F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配置、维保</w:t>
      </w:r>
      <w:r w:rsidR="005A031D">
        <w:rPr>
          <w:rFonts w:ascii="宋体" w:hAnsi="宋体" w:cs="宋体" w:hint="eastAsia"/>
          <w:color w:val="000000"/>
          <w:kern w:val="0"/>
          <w:sz w:val="27"/>
          <w:szCs w:val="27"/>
        </w:rPr>
        <w:t>、售后服务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不低于此次咨询结果。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A799D" w:rsidRPr="004A799D" w:rsidRDefault="001C2288" w:rsidP="004A799D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  <w:sectPr w:rsidR="004A799D" w:rsidRPr="004A799D" w:rsidSect="00603F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5200" w:rsidRDefault="001C2288" w:rsidP="004A799D">
      <w:pPr>
        <w:pStyle w:val="2"/>
        <w:ind w:firstLineChars="1545" w:firstLine="4963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 w:rsidR="00910099">
        <w:rPr>
          <w:rFonts w:hint="eastAsia"/>
          <w:kern w:val="0"/>
        </w:rPr>
        <w:t>参数需求及</w:t>
      </w:r>
      <w:r>
        <w:rPr>
          <w:rFonts w:hint="eastAsia"/>
          <w:kern w:val="0"/>
        </w:rPr>
        <w:t>报价一览表</w:t>
      </w:r>
      <w:bookmarkEnd w:id="2"/>
      <w:bookmarkEnd w:id="3"/>
    </w:p>
    <w:p w:rsidR="00485200" w:rsidRDefault="001C2288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p w:rsidR="008C795D" w:rsidRDefault="008C795D" w:rsidP="008C795D">
      <w:pPr>
        <w:pStyle w:val="a3"/>
      </w:pPr>
    </w:p>
    <w:tbl>
      <w:tblPr>
        <w:tblW w:w="12951" w:type="dxa"/>
        <w:jc w:val="center"/>
        <w:tblInd w:w="-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851"/>
        <w:gridCol w:w="708"/>
        <w:gridCol w:w="3969"/>
        <w:gridCol w:w="1276"/>
        <w:gridCol w:w="851"/>
        <w:gridCol w:w="992"/>
        <w:gridCol w:w="3531"/>
      </w:tblGrid>
      <w:tr w:rsidR="004A799D" w:rsidRPr="00351CB9" w:rsidTr="00BC4815">
        <w:trPr>
          <w:trHeight w:val="1269"/>
          <w:jc w:val="center"/>
        </w:trPr>
        <w:tc>
          <w:tcPr>
            <w:tcW w:w="7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货物名称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预算</w:t>
            </w:r>
          </w:p>
        </w:tc>
        <w:tc>
          <w:tcPr>
            <w:tcW w:w="7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数量</w:t>
            </w:r>
          </w:p>
        </w:tc>
        <w:tc>
          <w:tcPr>
            <w:tcW w:w="396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技术参数要求</w:t>
            </w: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51CB9">
              <w:rPr>
                <w:rFonts w:ascii="宋体" w:hAnsi="宋体" w:cs="宋体" w:hint="eastAsia"/>
                <w:b/>
                <w:kern w:val="0"/>
              </w:rPr>
              <w:t>是否响应参数需求（正偏离／负偏离）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1CB9" w:rsidRDefault="00351CB9" w:rsidP="00351CB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单价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质保期</w:t>
            </w:r>
          </w:p>
        </w:tc>
        <w:tc>
          <w:tcPr>
            <w:tcW w:w="3531" w:type="dxa"/>
            <w:shd w:val="clear" w:color="auto" w:fill="FFFFFF"/>
            <w:vAlign w:val="center"/>
          </w:tcPr>
          <w:p w:rsidR="00351CB9" w:rsidRPr="00351CB9" w:rsidRDefault="00351CB9" w:rsidP="00351CB9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351CB9">
              <w:rPr>
                <w:rFonts w:ascii="宋体" w:hAnsi="宋体" w:cs="宋体" w:hint="eastAsia"/>
                <w:b/>
                <w:kern w:val="0"/>
              </w:rPr>
              <w:t>售后服务</w:t>
            </w:r>
          </w:p>
        </w:tc>
      </w:tr>
      <w:tr w:rsidR="004A799D" w:rsidTr="00BC4815">
        <w:trPr>
          <w:trHeight w:val="3805"/>
          <w:jc w:val="center"/>
        </w:trPr>
        <w:tc>
          <w:tcPr>
            <w:tcW w:w="7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spacing w:line="36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显示屏及配件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1CB9" w:rsidRDefault="00351CB9" w:rsidP="00351CB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  <w:tc>
          <w:tcPr>
            <w:tcW w:w="7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1套</w:t>
            </w:r>
          </w:p>
        </w:tc>
        <w:tc>
          <w:tcPr>
            <w:tcW w:w="396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Pr="008C795D" w:rsidRDefault="00351CB9" w:rsidP="004E5746">
            <w:pPr>
              <w:pStyle w:val="a3"/>
              <w:numPr>
                <w:ilvl w:val="0"/>
                <w:numId w:val="1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显示屏 1台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屏幕尺寸：</w:t>
            </w: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85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英寸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屏幕分辨率：超高清4K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HDR显示：支持HDR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亮度：</w:t>
            </w: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300-500尼特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响应时间：8ms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支持格式：2160P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CPU架构：四核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系统：Android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运行内存：</w:t>
            </w: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3GB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存储内存：</w:t>
            </w: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32GB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接口：支持RF接口</w:t>
            </w:r>
          </w:p>
          <w:p w:rsidR="00351CB9" w:rsidRPr="008C795D" w:rsidRDefault="00351CB9" w:rsidP="004E5746">
            <w:pPr>
              <w:pStyle w:val="a3"/>
              <w:numPr>
                <w:ilvl w:val="0"/>
                <w:numId w:val="2"/>
              </w:numPr>
              <w:rPr>
                <w:rFonts w:ascii="宋体" w:eastAsiaTheme="minorEastAsia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工作电压：220V</w:t>
            </w:r>
          </w:p>
          <w:p w:rsidR="00351CB9" w:rsidRPr="008C795D" w:rsidRDefault="00351CB9" w:rsidP="004E5746">
            <w:pPr>
              <w:pStyle w:val="a3"/>
              <w:rPr>
                <w:rFonts w:ascii="宋体" w:eastAsiaTheme="minorEastAsia" w:hAnsi="宋体" w:cs="宋体"/>
                <w:sz w:val="21"/>
                <w:szCs w:val="21"/>
              </w:rPr>
            </w:pP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二、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微主机 1台</w:t>
            </w:r>
          </w:p>
          <w:p w:rsidR="00351CB9" w:rsidRDefault="00351CB9" w:rsidP="004E5746">
            <w:pPr>
              <w:pStyle w:val="a3"/>
              <w:ind w:firstLineChars="100" w:firstLine="210"/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台式电脑主机：</w:t>
            </w: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 xml:space="preserve">11代4核N5105 8G 256G 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 xml:space="preserve"> 支持多屏</w:t>
            </w: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1" w:type="dxa"/>
            <w:shd w:val="clear" w:color="auto" w:fill="FFFFFF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A799D" w:rsidTr="00BC4815">
        <w:trPr>
          <w:trHeight w:val="983"/>
          <w:jc w:val="center"/>
        </w:trPr>
        <w:tc>
          <w:tcPr>
            <w:tcW w:w="7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spacing w:line="36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可视化展示系统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51CB9" w:rsidRDefault="00351CB9" w:rsidP="00351CB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8C795D">
              <w:rPr>
                <w:rFonts w:ascii="宋体" w:eastAsiaTheme="minorEastAsia" w:hAnsi="宋体" w:cs="宋体" w:hint="eastAsia"/>
                <w:szCs w:val="21"/>
              </w:rPr>
              <w:t>43000</w:t>
            </w:r>
          </w:p>
        </w:tc>
        <w:tc>
          <w:tcPr>
            <w:tcW w:w="7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1套</w:t>
            </w:r>
          </w:p>
        </w:tc>
        <w:tc>
          <w:tcPr>
            <w:tcW w:w="396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592655">
            <w:pPr>
              <w:pStyle w:val="a3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一、</w:t>
            </w:r>
            <w:r>
              <w:rPr>
                <w:rFonts w:ascii="宋体" w:eastAsiaTheme="minorEastAsia" w:hAnsi="宋体" w:cs="宋体"/>
                <w:sz w:val="21"/>
                <w:szCs w:val="21"/>
              </w:rPr>
              <w:t>智能可视化展示系统</w:t>
            </w:r>
          </w:p>
          <w:p w:rsidR="00351CB9" w:rsidRDefault="00351CB9" w:rsidP="004E5746">
            <w:pPr>
              <w:pStyle w:val="a3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1、待检库库存情况：展示待检库搬运单情况、库存情况、合格血待入库情况、不合格血待报废情况、报废血不合格分析、效期预警、血液包装情况等。</w:t>
            </w:r>
          </w:p>
          <w:p w:rsidR="00351CB9" w:rsidRDefault="00351CB9" w:rsidP="004E5746">
            <w:pPr>
              <w:pStyle w:val="a3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、成品库库存情况：展示待检库搬运单情况、库存情况、医院订血、医院发血、库存与发血情况等。</w:t>
            </w:r>
          </w:p>
          <w:p w:rsidR="00351CB9" w:rsidRDefault="00351CB9" w:rsidP="004E5746">
            <w:pPr>
              <w:pStyle w:val="a3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、成品库血小板库存情况：展示血小板库存以及订单满足情况。有效帮助供血科人员快速回复医院订单。</w:t>
            </w:r>
          </w:p>
          <w:p w:rsidR="00351CB9" w:rsidRPr="008C795D" w:rsidRDefault="00351CB9" w:rsidP="008C795D">
            <w:pPr>
              <w:pStyle w:val="a3"/>
              <w:ind w:firstLineChars="100" w:firstLine="210"/>
              <w:rPr>
                <w:rFonts w:ascii="宋体" w:eastAsiaTheme="minorEastAsia" w:hAnsi="宋体" w:cs="宋体"/>
                <w:sz w:val="21"/>
                <w:szCs w:val="21"/>
              </w:rPr>
            </w:pPr>
            <w:r w:rsidRPr="008C795D">
              <w:rPr>
                <w:rFonts w:ascii="宋体" w:eastAsiaTheme="minorEastAsia" w:hAnsi="宋体" w:cs="宋体" w:hint="eastAsia"/>
                <w:sz w:val="21"/>
                <w:szCs w:val="21"/>
              </w:rPr>
              <w:t>4、展示采集血小板、RhD阴性和库存紧张血型的血液。</w:t>
            </w:r>
          </w:p>
          <w:p w:rsidR="00351CB9" w:rsidRDefault="00351CB9" w:rsidP="004E5746">
            <w:pPr>
              <w:pStyle w:val="a3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二、系统对接服务</w:t>
            </w:r>
          </w:p>
          <w:p w:rsidR="00351CB9" w:rsidRDefault="00351CB9" w:rsidP="004E5746">
            <w:pPr>
              <w:pStyle w:val="a3"/>
              <w:ind w:firstLineChars="100" w:firstLine="210"/>
            </w:pPr>
            <w:r>
              <w:rPr>
                <w:rFonts w:ascii="宋体" w:eastAsiaTheme="minorEastAsia" w:hAnsi="宋体" w:cs="宋体"/>
                <w:sz w:val="21"/>
                <w:szCs w:val="21"/>
              </w:rPr>
              <w:t>需满足与</w:t>
            </w: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赣州</w:t>
            </w:r>
            <w:r>
              <w:rPr>
                <w:rFonts w:ascii="宋体" w:eastAsiaTheme="minorEastAsia" w:hAnsi="宋体" w:cs="宋体"/>
                <w:sz w:val="21"/>
                <w:szCs w:val="21"/>
              </w:rPr>
              <w:t>中心血站采供血主业务系统无缝对接。</w:t>
            </w: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1" w:type="dxa"/>
            <w:shd w:val="clear" w:color="auto" w:fill="FFFFFF"/>
          </w:tcPr>
          <w:p w:rsidR="00351CB9" w:rsidRDefault="00351CB9" w:rsidP="004E5746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szCs w:val="21"/>
              </w:rPr>
            </w:pPr>
          </w:p>
        </w:tc>
      </w:tr>
    </w:tbl>
    <w:p w:rsidR="00C471A7" w:rsidRPr="004A799D" w:rsidRDefault="001C2288" w:rsidP="004A799D">
      <w:pPr>
        <w:widowControl/>
        <w:jc w:val="left"/>
        <w:rPr>
          <w:rFonts w:ascii="宋体" w:hAnsi="宋体" w:cs="宋体"/>
          <w:b/>
          <w:color w:val="000000"/>
          <w:kern w:val="0"/>
          <w:sz w:val="27"/>
          <w:szCs w:val="27"/>
        </w:rPr>
      </w:pP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备注：</w:t>
      </w:r>
      <w:r w:rsidR="00C627F1"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此报价</w:t>
      </w:r>
      <w:r w:rsidR="00C471A7"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含该项目设备运输、安装等所有的费用（包干价）、含税。</w:t>
      </w:r>
      <w:r w:rsidR="00351CB9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参数</w:t>
      </w:r>
      <w:r w:rsidR="00351CB9" w:rsidRPr="00B5341E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如有正负偏离，需写清正负偏离的参数。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A799D" w:rsidRDefault="001C2288" w:rsidP="004A799D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4A799D" w:rsidSect="004A799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485200" w:rsidRDefault="001C2288" w:rsidP="004A799D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 w:rsidP="001E6882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6A49F9">
        <w:rPr>
          <w:rFonts w:ascii="黑体" w:eastAsia="黑体" w:hAnsi="黑体" w:cs="黑体" w:hint="eastAsia"/>
          <w:b/>
          <w:bCs/>
          <w:sz w:val="30"/>
          <w:szCs w:val="30"/>
        </w:rPr>
        <w:t>（供应商认为所需要的文件）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4A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9D" w:rsidRDefault="009F259D" w:rsidP="0081433A">
      <w:r>
        <w:separator/>
      </w:r>
    </w:p>
  </w:endnote>
  <w:endnote w:type="continuationSeparator" w:id="0">
    <w:p w:rsidR="009F259D" w:rsidRDefault="009F259D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9D" w:rsidRDefault="009F259D" w:rsidP="0081433A">
      <w:r>
        <w:separator/>
      </w:r>
    </w:p>
  </w:footnote>
  <w:footnote w:type="continuationSeparator" w:id="0">
    <w:p w:rsidR="009F259D" w:rsidRDefault="009F259D" w:rsidP="0081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D9A584"/>
    <w:multiLevelType w:val="singleLevel"/>
    <w:tmpl w:val="FAD9A584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">
    <w:nsid w:val="4AA17688"/>
    <w:multiLevelType w:val="singleLevel"/>
    <w:tmpl w:val="4AA176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5047B"/>
    <w:rsid w:val="00163A88"/>
    <w:rsid w:val="001945D4"/>
    <w:rsid w:val="001B10C2"/>
    <w:rsid w:val="001C2288"/>
    <w:rsid w:val="001E6882"/>
    <w:rsid w:val="00260C13"/>
    <w:rsid w:val="002776F9"/>
    <w:rsid w:val="00277CC7"/>
    <w:rsid w:val="0029065B"/>
    <w:rsid w:val="002D2D17"/>
    <w:rsid w:val="002D63A4"/>
    <w:rsid w:val="003112C5"/>
    <w:rsid w:val="00340D52"/>
    <w:rsid w:val="003425B2"/>
    <w:rsid w:val="00351CB9"/>
    <w:rsid w:val="003C78CA"/>
    <w:rsid w:val="00401141"/>
    <w:rsid w:val="00403F46"/>
    <w:rsid w:val="0046412E"/>
    <w:rsid w:val="004779D4"/>
    <w:rsid w:val="00485200"/>
    <w:rsid w:val="004A799D"/>
    <w:rsid w:val="004C4021"/>
    <w:rsid w:val="00532E07"/>
    <w:rsid w:val="00570160"/>
    <w:rsid w:val="005818CD"/>
    <w:rsid w:val="00592655"/>
    <w:rsid w:val="005A031D"/>
    <w:rsid w:val="005E0C23"/>
    <w:rsid w:val="00603F81"/>
    <w:rsid w:val="0064011C"/>
    <w:rsid w:val="00642123"/>
    <w:rsid w:val="006778BD"/>
    <w:rsid w:val="00696ABD"/>
    <w:rsid w:val="006A49F9"/>
    <w:rsid w:val="00774C6A"/>
    <w:rsid w:val="00791E70"/>
    <w:rsid w:val="007F562B"/>
    <w:rsid w:val="0080061E"/>
    <w:rsid w:val="0081433A"/>
    <w:rsid w:val="008564CE"/>
    <w:rsid w:val="0086313B"/>
    <w:rsid w:val="00874473"/>
    <w:rsid w:val="008A5442"/>
    <w:rsid w:val="008C795D"/>
    <w:rsid w:val="00910099"/>
    <w:rsid w:val="00913D03"/>
    <w:rsid w:val="00926FA7"/>
    <w:rsid w:val="00945582"/>
    <w:rsid w:val="009540A6"/>
    <w:rsid w:val="009A0565"/>
    <w:rsid w:val="009D3114"/>
    <w:rsid w:val="009E76CB"/>
    <w:rsid w:val="009F259D"/>
    <w:rsid w:val="00A074F3"/>
    <w:rsid w:val="00A1589B"/>
    <w:rsid w:val="00A37EDD"/>
    <w:rsid w:val="00A61846"/>
    <w:rsid w:val="00B41ABD"/>
    <w:rsid w:val="00B5341E"/>
    <w:rsid w:val="00B664D9"/>
    <w:rsid w:val="00BB30C9"/>
    <w:rsid w:val="00BC3B6A"/>
    <w:rsid w:val="00BC4815"/>
    <w:rsid w:val="00BE34BB"/>
    <w:rsid w:val="00C00CEA"/>
    <w:rsid w:val="00C44180"/>
    <w:rsid w:val="00C471A7"/>
    <w:rsid w:val="00C627F1"/>
    <w:rsid w:val="00C92AD6"/>
    <w:rsid w:val="00CB0F5C"/>
    <w:rsid w:val="00CD562B"/>
    <w:rsid w:val="00D3766F"/>
    <w:rsid w:val="00DB3CF3"/>
    <w:rsid w:val="00E01ACF"/>
    <w:rsid w:val="00E31786"/>
    <w:rsid w:val="00E734AF"/>
    <w:rsid w:val="00E801CF"/>
    <w:rsid w:val="00E93BFA"/>
    <w:rsid w:val="00EA47A5"/>
    <w:rsid w:val="00F0093B"/>
    <w:rsid w:val="00F466FD"/>
    <w:rsid w:val="00F54533"/>
    <w:rsid w:val="00F66BE2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A6599-A7E7-4A3D-84F9-D5917938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309</Words>
  <Characters>1763</Characters>
  <Application>Microsoft Office Word</Application>
  <DocSecurity>0</DocSecurity>
  <Lines>14</Lines>
  <Paragraphs>4</Paragraphs>
  <ScaleCrop>false</ScaleCrop>
  <Company>china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46</cp:revision>
  <cp:lastPrinted>2020-08-13T06:35:00Z</cp:lastPrinted>
  <dcterms:created xsi:type="dcterms:W3CDTF">2020-07-07T04:09:00Z</dcterms:created>
  <dcterms:modified xsi:type="dcterms:W3CDTF">2023-05-15T08:03:00Z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