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jc w:val="both"/>
        <w:rPr>
          <w:rFonts w:hint="eastAsia" w:ascii="宋体" w:hAnsi="宋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 xml:space="preserve">2                                   </w:t>
      </w: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</w:t>
      </w:r>
    </w:p>
    <w:p>
      <w:pPr>
        <w:widowControl/>
        <w:spacing w:beforeAutospacing="1" w:afterAutospacing="1" w:line="360" w:lineRule="auto"/>
        <w:ind w:firstLine="7200" w:firstLineChars="2000"/>
        <w:jc w:val="both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正</w:t>
      </w:r>
      <w:r>
        <w:rPr>
          <w:rFonts w:hint="eastAsia" w:ascii="宋体" w:hAnsi="宋体" w:cs="宋体"/>
          <w:bCs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>副</w:t>
      </w:r>
      <w:r>
        <w:rPr>
          <w:rFonts w:hint="eastAsia" w:ascii="宋体" w:hAnsi="宋体" w:cs="宋体"/>
          <w:bCs/>
          <w:kern w:val="0"/>
          <w:sz w:val="36"/>
          <w:szCs w:val="36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36"/>
          <w:szCs w:val="36"/>
        </w:rPr>
        <w:t>本</w:t>
      </w:r>
    </w:p>
    <w:p>
      <w:pPr>
        <w:widowControl/>
        <w:spacing w:beforeAutospacing="1" w:afterAutospacing="1" w:line="360" w:lineRule="auto"/>
        <w:ind w:firstLine="540" w:firstLineChars="150"/>
        <w:rPr>
          <w:rFonts w:hint="eastAsia" w:ascii="宋体" w:hAnsi="宋体" w:cs="宋体"/>
          <w:bCs/>
          <w:kern w:val="0"/>
          <w:sz w:val="36"/>
          <w:szCs w:val="36"/>
        </w:rPr>
      </w:pPr>
    </w:p>
    <w:p>
      <w:pPr>
        <w:widowControl/>
        <w:spacing w:beforeAutospacing="1" w:afterAutospacing="1" w:line="360" w:lineRule="auto"/>
        <w:ind w:firstLine="540" w:firstLineChars="150"/>
        <w:rPr>
          <w:rFonts w:hint="eastAsia" w:ascii="宋体" w:hAnsi="宋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致：赣州市中心血站</w:t>
      </w:r>
      <w:bookmarkStart w:id="0" w:name="_Toc485736229"/>
    </w:p>
    <w:p>
      <w:pPr>
        <w:widowControl/>
        <w:spacing w:beforeAutospacing="1" w:afterAutospacing="1" w:line="360" w:lineRule="auto"/>
        <w:ind w:firstLine="540" w:firstLineChars="150"/>
        <w:rPr>
          <w:rFonts w:hint="eastAsia" w:ascii="宋体" w:hAnsi="宋体" w:cs="宋体"/>
          <w:bCs/>
          <w:kern w:val="0"/>
          <w:sz w:val="36"/>
          <w:szCs w:val="36"/>
        </w:rPr>
      </w:pPr>
    </w:p>
    <w:p>
      <w:pPr>
        <w:pStyle w:val="2"/>
        <w:spacing w:before="40" w:after="40"/>
        <w:ind w:left="0" w:leftChars="0" w:firstLine="0" w:firstLineChars="0"/>
        <w:jc w:val="center"/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  <w:t>咨</w:t>
      </w:r>
    </w:p>
    <w:p>
      <w:pPr>
        <w:pStyle w:val="2"/>
        <w:spacing w:before="40" w:after="40"/>
        <w:ind w:left="0" w:leftChars="0" w:firstLine="0" w:firstLineChars="0"/>
        <w:jc w:val="center"/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  <w:t>询</w:t>
      </w:r>
    </w:p>
    <w:p>
      <w:pPr>
        <w:pStyle w:val="2"/>
        <w:spacing w:before="40" w:after="40"/>
        <w:ind w:left="0" w:leftChars="0" w:firstLine="0" w:firstLineChars="0"/>
        <w:jc w:val="center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2"/>
        <w:spacing w:before="40" w:after="40"/>
        <w:ind w:left="0" w:leftChars="0" w:firstLine="0" w:firstLineChars="0"/>
        <w:jc w:val="center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>
      <w:pPr>
        <w:widowControl/>
        <w:spacing w:beforeAutospacing="1" w:afterAutospacing="1" w:line="360" w:lineRule="auto"/>
        <w:jc w:val="both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br w:type="page"/>
      </w:r>
    </w:p>
    <w:p>
      <w:pPr>
        <w:widowControl/>
        <w:spacing w:beforeAutospacing="1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目  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5330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5330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咨询</w:t>
            </w:r>
            <w:r>
              <w:rPr>
                <w:rFonts w:hint="eastAsia" w:ascii="宋体" w:hAnsi="宋体" w:cs="宋体"/>
                <w:sz w:val="32"/>
                <w:szCs w:val="32"/>
              </w:rPr>
              <w:t>响应函</w:t>
            </w:r>
          </w:p>
        </w:tc>
        <w:tc>
          <w:tcPr>
            <w:tcW w:w="2078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5330" w:type="dxa"/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服务内容</w:t>
            </w:r>
            <w:r>
              <w:rPr>
                <w:rFonts w:hint="eastAsia" w:ascii="宋体" w:hAnsi="宋体" w:cs="宋体"/>
                <w:sz w:val="32"/>
                <w:szCs w:val="32"/>
              </w:rPr>
              <w:t>清单及报价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等</w:t>
            </w:r>
          </w:p>
        </w:tc>
        <w:tc>
          <w:tcPr>
            <w:tcW w:w="2078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5330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2078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5330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2078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5330" w:type="dxa"/>
            <w:vAlign w:val="center"/>
          </w:tcPr>
          <w:p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2078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5330" w:type="dxa"/>
            <w:vAlign w:val="center"/>
          </w:tcPr>
          <w:p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2078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rPr>
          <w:kern w:val="0"/>
        </w:rPr>
      </w:pPr>
      <w:r>
        <w:rPr>
          <w:kern w:val="0"/>
        </w:rPr>
        <w:br w:type="page"/>
      </w:r>
    </w:p>
    <w:p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咨询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响应函</w:t>
      </w:r>
    </w:p>
    <w:p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</w:p>
    <w:p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赣州市中心血站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（响应供应商名称）系中华人民共和国合法企业，我方就参加本次咨询有关事项郑重声明如下：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一、我方完全理解并接受咨询公告所有要求。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二、我方提交的所有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咨询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文件、资料都是准确和真实的，如有虚假或隐瞒，我方愿意承担一切法律责任。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三、我方承诺，后续采购价格不高于此次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咨询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结果。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四、与此次报名相关一切正式往来信函请寄：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地址 ：                    传真：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电话 ：                    电子邮件：</w:t>
      </w:r>
      <w:bookmarkStart w:id="1" w:name="_Toc485736232"/>
      <w:bookmarkStart w:id="2" w:name="_Toc48019154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法定代表人（或被授权人签字）：________________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响应供应商名称（公章）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kern w:val="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年    月    日</w:t>
      </w:r>
    </w:p>
    <w:p>
      <w:pPr>
        <w:pStyle w:val="2"/>
        <w:ind w:firstLine="1767" w:firstLineChars="550"/>
        <w:jc w:val="both"/>
        <w:rPr>
          <w:kern w:val="0"/>
        </w:rPr>
      </w:pPr>
    </w:p>
    <w:p>
      <w:pPr>
        <w:sectPr>
          <w:footerReference r:id="rId3" w:type="default"/>
          <w:pgSz w:w="11906" w:h="16838"/>
          <w:pgMar w:top="1440" w:right="1133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bookmarkEnd w:id="1"/>
    <w:bookmarkEnd w:id="2"/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color w:val="00000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二、服务清单及报价</w:t>
      </w:r>
    </w:p>
    <w:tbl>
      <w:tblPr>
        <w:tblStyle w:val="6"/>
        <w:tblpPr w:leftFromText="180" w:rightFromText="180" w:vertAnchor="text" w:horzAnchor="page" w:tblpXSpec="center" w:tblpY="575"/>
        <w:tblOverlap w:val="never"/>
        <w:tblW w:w="96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5559"/>
        <w:gridCol w:w="1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服务清单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服务地点</w:t>
            </w:r>
          </w:p>
        </w:tc>
        <w:tc>
          <w:tcPr>
            <w:tcW w:w="5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赣州市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  <w:t>中心血站及固定献血点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2.服务明细</w:t>
            </w:r>
          </w:p>
        </w:tc>
        <w:tc>
          <w:tcPr>
            <w:tcW w:w="5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须符合项目需求内容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(附件1），其他服务可自行增加。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3.服务时间</w:t>
            </w:r>
          </w:p>
        </w:tc>
        <w:tc>
          <w:tcPr>
            <w:tcW w:w="5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两年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服务报价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总价（元）</w:t>
            </w:r>
          </w:p>
        </w:tc>
        <w:tc>
          <w:tcPr>
            <w:tcW w:w="5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服务参数（正偏离/负偏离，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如果偏离请列出偏离内容）</w:t>
            </w:r>
          </w:p>
        </w:tc>
        <w:tc>
          <w:tcPr>
            <w:tcW w:w="5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6.其他内容</w:t>
            </w:r>
          </w:p>
        </w:tc>
        <w:tc>
          <w:tcPr>
            <w:tcW w:w="5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jc w:val="both"/>
        <w:rPr>
          <w:color w:val="00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jc w:val="left"/>
        <w:textAlignment w:val="auto"/>
        <w:rPr>
          <w:rFonts w:hint="eastAsia" w:ascii="宋体" w:hAnsi="宋体" w:cs="宋体"/>
          <w:color w:val="FF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  <w:lang w:val="en-US" w:eastAsia="zh-CN"/>
        </w:rPr>
        <w:t>备注：1、此报价为包干价含税，报价应当包括所有物资、产品、服务运输、供应、人工、宣教、技术培训、售后服务、等伴随服务价格。服务期间不再支付其他费用。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法定代表人或被授权人（签字）：</w:t>
      </w:r>
      <w:r>
        <w:rPr>
          <w:rFonts w:ascii="宋体" w:hAnsi="宋体" w:cs="宋体"/>
          <w:kern w:val="0"/>
          <w:sz w:val="24"/>
          <w:szCs w:val="24"/>
        </w:rPr>
        <w:t>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联系人及电话：</w:t>
      </w:r>
      <w:r>
        <w:rPr>
          <w:rFonts w:ascii="宋体" w:hAnsi="宋体" w:cs="宋体"/>
          <w:kern w:val="0"/>
          <w:sz w:val="24"/>
          <w:szCs w:val="24"/>
        </w:rPr>
        <w:t>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 xml:space="preserve">时间：      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>
      <w:pPr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br w:type="page"/>
      </w:r>
    </w:p>
    <w:p>
      <w:pPr>
        <w:pStyle w:val="2"/>
        <w:numPr>
          <w:numId w:val="0"/>
        </w:numPr>
        <w:spacing w:before="0" w:after="0" w:line="460" w:lineRule="exact"/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三、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法定代表人授权书</w:t>
      </w:r>
    </w:p>
    <w:p>
      <w:pPr>
        <w:pStyle w:val="2"/>
        <w:numPr>
          <w:numId w:val="0"/>
        </w:numPr>
        <w:spacing w:before="0" w:after="0" w:line="460" w:lineRule="exact"/>
        <w:ind w:leftChars="0"/>
        <w:jc w:val="center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（非法人代表参与投标时提供）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赣州市中心血站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（响应供应商法定代表人名称）是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（响应供应商名称）的法定代表人，特授权（被授权人姓名及身份证代码）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代表我单位全权办理上述项目的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被授权人签字：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____________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法定代表人签字：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响应供应商名称（公章）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 日</w:t>
      </w:r>
    </w:p>
    <w:tbl>
      <w:tblPr>
        <w:tblStyle w:val="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2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粘贴法人身份证明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粘贴被授权人身份证明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numId w:val="0"/>
        </w:numPr>
        <w:tabs>
          <w:tab w:val="center" w:pos="5076"/>
          <w:tab w:val="left" w:pos="8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四、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响应供应商关于无重大违法记录</w:t>
      </w:r>
    </w:p>
    <w:p>
      <w:pPr>
        <w:pStyle w:val="2"/>
        <w:keepNext/>
        <w:keepLines/>
        <w:pageBreakBefore w:val="0"/>
        <w:widowControl w:val="0"/>
        <w:numPr>
          <w:numId w:val="0"/>
        </w:numPr>
        <w:tabs>
          <w:tab w:val="center" w:pos="5076"/>
          <w:tab w:val="left" w:pos="8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书面声明函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eastAsia" w:ascii="宋体" w:hAnsi="宋体"/>
          <w:color w:val="000000"/>
          <w:sz w:val="27"/>
          <w:szCs w:val="27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赣州市中心血站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我公司在参加本次咨询活动前三年内，在经营活动中没有因违法经营受到刑事处罚或者责令停产停业、吊销许可证或者执照、较大数额罚款等重大违法记录。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法定代表人或被授权人（签字）：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响应供应商名称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五、响应供应商资格证明文件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1、营业执照、税务登记证、机构代码证（三证（五证）合一的提供三证（五证）合一证件）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六、其他文件</w:t>
      </w:r>
    </w:p>
    <w:p>
      <w:pPr>
        <w:spacing w:line="360" w:lineRule="auto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eastAsia="zh-CN"/>
        </w:rPr>
        <w:t>如：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服务方案</w:t>
      </w:r>
    </w:p>
    <w:p/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GNmMDlhYjI5ZWFkODJlOWFmY2RkZDRlZTc4MTZkNjcifQ=="/>
  </w:docVars>
  <w:rsids>
    <w:rsidRoot w:val="004779D4"/>
    <w:rsid w:val="000541ED"/>
    <w:rsid w:val="000623C7"/>
    <w:rsid w:val="00065357"/>
    <w:rsid w:val="00066E2D"/>
    <w:rsid w:val="0009460D"/>
    <w:rsid w:val="000B67E9"/>
    <w:rsid w:val="001100DA"/>
    <w:rsid w:val="00112F01"/>
    <w:rsid w:val="00113EDF"/>
    <w:rsid w:val="0014583A"/>
    <w:rsid w:val="00162716"/>
    <w:rsid w:val="001B2C4F"/>
    <w:rsid w:val="001C2288"/>
    <w:rsid w:val="001D0C1F"/>
    <w:rsid w:val="0020730E"/>
    <w:rsid w:val="002776F9"/>
    <w:rsid w:val="00277CC7"/>
    <w:rsid w:val="0029065B"/>
    <w:rsid w:val="002B17CC"/>
    <w:rsid w:val="002D5D1E"/>
    <w:rsid w:val="002D63A4"/>
    <w:rsid w:val="00332407"/>
    <w:rsid w:val="00344C44"/>
    <w:rsid w:val="003769CB"/>
    <w:rsid w:val="003B4F59"/>
    <w:rsid w:val="003C78CA"/>
    <w:rsid w:val="003E15F0"/>
    <w:rsid w:val="00403F46"/>
    <w:rsid w:val="0046412E"/>
    <w:rsid w:val="004779D4"/>
    <w:rsid w:val="00485200"/>
    <w:rsid w:val="00487C2B"/>
    <w:rsid w:val="004C3719"/>
    <w:rsid w:val="004C4021"/>
    <w:rsid w:val="004E2772"/>
    <w:rsid w:val="004F1964"/>
    <w:rsid w:val="00532E07"/>
    <w:rsid w:val="005560BA"/>
    <w:rsid w:val="00560798"/>
    <w:rsid w:val="00570160"/>
    <w:rsid w:val="005818CD"/>
    <w:rsid w:val="005C52B2"/>
    <w:rsid w:val="005E0C23"/>
    <w:rsid w:val="00603F81"/>
    <w:rsid w:val="00607237"/>
    <w:rsid w:val="0064011C"/>
    <w:rsid w:val="00642123"/>
    <w:rsid w:val="006778BD"/>
    <w:rsid w:val="00683111"/>
    <w:rsid w:val="00696ABD"/>
    <w:rsid w:val="006E17C1"/>
    <w:rsid w:val="00791E70"/>
    <w:rsid w:val="007B2AD0"/>
    <w:rsid w:val="007C6F89"/>
    <w:rsid w:val="007F562B"/>
    <w:rsid w:val="0080061E"/>
    <w:rsid w:val="00800888"/>
    <w:rsid w:val="0081433A"/>
    <w:rsid w:val="008564CE"/>
    <w:rsid w:val="0086313B"/>
    <w:rsid w:val="00874473"/>
    <w:rsid w:val="008A5442"/>
    <w:rsid w:val="008E0E54"/>
    <w:rsid w:val="00913D03"/>
    <w:rsid w:val="00926FA7"/>
    <w:rsid w:val="00945582"/>
    <w:rsid w:val="00945FEF"/>
    <w:rsid w:val="0094626A"/>
    <w:rsid w:val="009540A6"/>
    <w:rsid w:val="0097554F"/>
    <w:rsid w:val="009A0565"/>
    <w:rsid w:val="009D3114"/>
    <w:rsid w:val="009E76CB"/>
    <w:rsid w:val="00A074F3"/>
    <w:rsid w:val="00A1589B"/>
    <w:rsid w:val="00A37EDD"/>
    <w:rsid w:val="00AA532E"/>
    <w:rsid w:val="00AB3B2D"/>
    <w:rsid w:val="00AE02D0"/>
    <w:rsid w:val="00B41ABD"/>
    <w:rsid w:val="00B42990"/>
    <w:rsid w:val="00B52344"/>
    <w:rsid w:val="00B664D9"/>
    <w:rsid w:val="00B67063"/>
    <w:rsid w:val="00B7231B"/>
    <w:rsid w:val="00B73025"/>
    <w:rsid w:val="00B8555E"/>
    <w:rsid w:val="00B87C47"/>
    <w:rsid w:val="00B928FC"/>
    <w:rsid w:val="00B93F4E"/>
    <w:rsid w:val="00BB30C9"/>
    <w:rsid w:val="00BE34BB"/>
    <w:rsid w:val="00BF3357"/>
    <w:rsid w:val="00C00CEA"/>
    <w:rsid w:val="00C071AF"/>
    <w:rsid w:val="00C44180"/>
    <w:rsid w:val="00C7589B"/>
    <w:rsid w:val="00C76284"/>
    <w:rsid w:val="00C92AD6"/>
    <w:rsid w:val="00CB0F5C"/>
    <w:rsid w:val="00CD562B"/>
    <w:rsid w:val="00D33228"/>
    <w:rsid w:val="00D3766F"/>
    <w:rsid w:val="00DB3CF3"/>
    <w:rsid w:val="00DB547B"/>
    <w:rsid w:val="00DB688E"/>
    <w:rsid w:val="00DF6AB3"/>
    <w:rsid w:val="00E01ACF"/>
    <w:rsid w:val="00E31786"/>
    <w:rsid w:val="00E734AF"/>
    <w:rsid w:val="00E93BFA"/>
    <w:rsid w:val="00EA47A5"/>
    <w:rsid w:val="00EC1D80"/>
    <w:rsid w:val="00F0093B"/>
    <w:rsid w:val="00F0636F"/>
    <w:rsid w:val="00F466FD"/>
    <w:rsid w:val="00F54533"/>
    <w:rsid w:val="00FC4C69"/>
    <w:rsid w:val="03F24448"/>
    <w:rsid w:val="0AC367AF"/>
    <w:rsid w:val="10EA7C3D"/>
    <w:rsid w:val="12BB43E3"/>
    <w:rsid w:val="15EB652C"/>
    <w:rsid w:val="16BF171B"/>
    <w:rsid w:val="1A5A3926"/>
    <w:rsid w:val="1ED9537D"/>
    <w:rsid w:val="233A32B7"/>
    <w:rsid w:val="2BCC7119"/>
    <w:rsid w:val="2F196C5A"/>
    <w:rsid w:val="310C2ADD"/>
    <w:rsid w:val="34735407"/>
    <w:rsid w:val="391749EA"/>
    <w:rsid w:val="3D0C60AD"/>
    <w:rsid w:val="42685459"/>
    <w:rsid w:val="4BB01EE4"/>
    <w:rsid w:val="571A7F05"/>
    <w:rsid w:val="59A96C7F"/>
    <w:rsid w:val="6157643F"/>
    <w:rsid w:val="617569E3"/>
    <w:rsid w:val="68EF6292"/>
    <w:rsid w:val="6AD26D06"/>
    <w:rsid w:val="6BF6633B"/>
    <w:rsid w:val="76A75797"/>
    <w:rsid w:val="79887DC5"/>
    <w:rsid w:val="7BAB3826"/>
    <w:rsid w:val="7D6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uiPriority w:val="99"/>
    <w:rPr>
      <w:color w:val="000000"/>
      <w:u w:val="none"/>
    </w:rPr>
  </w:style>
  <w:style w:type="character" w:styleId="9">
    <w:name w:val="Hyperlink"/>
    <w:basedOn w:val="7"/>
    <w:semiHidden/>
    <w:unhideWhenUsed/>
    <w:uiPriority w:val="99"/>
    <w:rPr>
      <w:color w:val="000000"/>
      <w:u w:val="none"/>
    </w:rPr>
  </w:style>
  <w:style w:type="character" w:customStyle="1" w:styleId="10">
    <w:name w:val="标题 2 Char"/>
    <w:basedOn w:val="7"/>
    <w:link w:val="2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3BC4A6-3923-4831-B0E5-A69C008E43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999</Words>
  <Characters>1089</Characters>
  <Lines>16</Lines>
  <Paragraphs>4</Paragraphs>
  <TotalTime>6</TotalTime>
  <ScaleCrop>false</ScaleCrop>
  <LinksUpToDate>false</LinksUpToDate>
  <CharactersWithSpaces>1375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蓝咪</cp:lastModifiedBy>
  <cp:lastPrinted>2020-08-13T06:35:00Z</cp:lastPrinted>
  <dcterms:modified xsi:type="dcterms:W3CDTF">2025-09-23T08:10:04Z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CC3E17D6CC8A4F9C9B5F18E8BBF40DC9</vt:lpwstr>
  </property>
  <property fmtid="{D5CDD505-2E9C-101B-9397-08002B2CF9AE}" pid="4" name="KSOTemplateDocerSaveRecord">
    <vt:lpwstr>eyJoZGlkIjoiZGFhNTA1N2YxMjNjODEyMmI0ZDA2OTFkYTZmZjQyMWQiLCJ1c2VySWQiOiIzNjc0NzAxNDMifQ==</vt:lpwstr>
  </property>
</Properties>
</file>