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064A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14E35E88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0203A98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0DD7233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51A3A38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37B6C8B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B3636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2F4929E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0FE455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6795F7D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3D55CB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0C3E68F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268B26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17670B21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16802F39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6DA3FBCA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3763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96CBC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3654986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735857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817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1B7DC61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47A762D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010AC99A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297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6E2CD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673273F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322A6E2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75E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8E2314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2" w:type="dxa"/>
            <w:vAlign w:val="center"/>
          </w:tcPr>
          <w:p w14:paraId="123F8794"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货物详单及分项报价</w:t>
            </w:r>
          </w:p>
        </w:tc>
        <w:tc>
          <w:tcPr>
            <w:tcW w:w="1590" w:type="dxa"/>
          </w:tcPr>
          <w:p w14:paraId="7BBE1BB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F75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AACEFD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vAlign w:val="center"/>
          </w:tcPr>
          <w:p w14:paraId="64D16D2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0782D3F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82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0EDC19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vAlign w:val="center"/>
          </w:tcPr>
          <w:p w14:paraId="31E92DE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16E537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87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051C6B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vAlign w:val="center"/>
          </w:tcPr>
          <w:p w14:paraId="5682C7DD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15E75E1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F5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57B31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vAlign w:val="center"/>
          </w:tcPr>
          <w:p w14:paraId="64373299">
            <w:pPr>
              <w:spacing w:beforeLines="50" w:afterLines="50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技术和服务要求响应表</w:t>
            </w:r>
          </w:p>
        </w:tc>
        <w:tc>
          <w:tcPr>
            <w:tcW w:w="1590" w:type="dxa"/>
          </w:tcPr>
          <w:p w14:paraId="7BBA9DB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5A2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4506A6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02" w:type="dxa"/>
            <w:vAlign w:val="center"/>
          </w:tcPr>
          <w:p w14:paraId="19063A58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28531EB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9AB2BC">
      <w:pPr>
        <w:rPr>
          <w:kern w:val="0"/>
        </w:rPr>
      </w:pPr>
    </w:p>
    <w:p w14:paraId="62FBE838">
      <w:pPr>
        <w:pStyle w:val="2"/>
        <w:ind w:firstLine="0"/>
        <w:rPr>
          <w:kern w:val="0"/>
        </w:rPr>
      </w:pPr>
    </w:p>
    <w:p w14:paraId="64304A13">
      <w:pPr>
        <w:pStyle w:val="2"/>
        <w:ind w:firstLine="0"/>
        <w:rPr>
          <w:kern w:val="0"/>
        </w:rPr>
      </w:pPr>
    </w:p>
    <w:p w14:paraId="2793E410">
      <w:pPr>
        <w:pStyle w:val="2"/>
        <w:ind w:firstLine="0"/>
        <w:rPr>
          <w:kern w:val="0"/>
        </w:rPr>
      </w:pPr>
    </w:p>
    <w:p w14:paraId="148076DA"/>
    <w:p w14:paraId="18E819B4"/>
    <w:p w14:paraId="355B0509">
      <w:pPr>
        <w:rPr>
          <w:rFonts w:hint="eastAsia"/>
        </w:rPr>
      </w:pPr>
    </w:p>
    <w:p w14:paraId="5993B209">
      <w:pPr>
        <w:rPr>
          <w:rFonts w:hint="eastAsia"/>
        </w:rPr>
      </w:pPr>
    </w:p>
    <w:p w14:paraId="107C4CB1"/>
    <w:p w14:paraId="0EA9572E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39F7534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F6D8E98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703BC0EE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31C26023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69B19EE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三、我方承诺，以后的采购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价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不高于此次咨询结果，项目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维保期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不低于此次咨询结果。</w:t>
      </w:r>
    </w:p>
    <w:p w14:paraId="13F0E8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 w14:paraId="020D47E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1BA35C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14:paraId="7910948E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A9A52A1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56B1887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6F2F3E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2F79A4F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6630B541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0674AE7A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7B2F583F"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06D8EE1">
      <w:pPr>
        <w:pStyle w:val="2"/>
        <w:ind w:left="0" w:leftChars="0" w:firstLine="0" w:firstLineChars="0"/>
        <w:jc w:val="center"/>
        <w:rPr>
          <w:kern w:val="0"/>
        </w:rPr>
      </w:pPr>
      <w:r>
        <w:rPr>
          <w:rFonts w:hint="eastAsia"/>
          <w:kern w:val="0"/>
        </w:rPr>
        <w:t>二、 响应货物报价一览表</w:t>
      </w:r>
      <w:bookmarkEnd w:id="1"/>
      <w:bookmarkEnd w:id="2"/>
    </w:p>
    <w:p w14:paraId="13B94513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</w:rPr>
        <w:t>单位：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>万</w:t>
      </w:r>
      <w:r>
        <w:rPr>
          <w:rFonts w:hint="eastAsia" w:ascii="宋体" w:hAnsi="宋体" w:cs="宋体"/>
          <w:kern w:val="0"/>
          <w:sz w:val="27"/>
          <w:szCs w:val="27"/>
        </w:rPr>
        <w:t>元</w:t>
      </w:r>
    </w:p>
    <w:tbl>
      <w:tblPr>
        <w:tblStyle w:val="5"/>
        <w:tblW w:w="7801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1335"/>
        <w:gridCol w:w="1200"/>
        <w:gridCol w:w="2139"/>
      </w:tblGrid>
      <w:tr w14:paraId="0AB6D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3127" w:type="dxa"/>
            <w:vAlign w:val="center"/>
          </w:tcPr>
          <w:p w14:paraId="3B22CEF1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335" w:type="dxa"/>
            <w:vAlign w:val="center"/>
          </w:tcPr>
          <w:p w14:paraId="4A37EA7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1200" w:type="dxa"/>
            <w:vAlign w:val="center"/>
          </w:tcPr>
          <w:p w14:paraId="7A6A8302"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139" w:type="dxa"/>
            <w:vAlign w:val="center"/>
          </w:tcPr>
          <w:p w14:paraId="0C8492F1">
            <w:pPr>
              <w:widowControl/>
              <w:snapToGrid w:val="0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制冷系统品牌、型号（含压缩机、冷凝器、冷风机）</w:t>
            </w:r>
          </w:p>
        </w:tc>
      </w:tr>
      <w:tr w14:paraId="17232D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3127" w:type="dxa"/>
            <w:vAlign w:val="center"/>
          </w:tcPr>
          <w:p w14:paraId="1C1B79C3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冷库1（供血科红细胞冷藏库）</w:t>
            </w:r>
          </w:p>
        </w:tc>
        <w:tc>
          <w:tcPr>
            <w:tcW w:w="1335" w:type="dxa"/>
            <w:vAlign w:val="center"/>
          </w:tcPr>
          <w:p w14:paraId="60F7912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7B312B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6DAB40A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8B476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3127" w:type="dxa"/>
            <w:vAlign w:val="center"/>
          </w:tcPr>
          <w:p w14:paraId="43F0A61A">
            <w:pPr>
              <w:widowControl/>
              <w:spacing w:line="360" w:lineRule="auto"/>
              <w:jc w:val="left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冷库1（</w:t>
            </w:r>
            <w:r>
              <w:rPr>
                <w:rFonts w:hint="eastAsia" w:ascii="宋体" w:hAnsi="Times New Roman" w:eastAsia="宋体" w:cs="宋体"/>
                <w:kern w:val="0"/>
                <w:sz w:val="24"/>
                <w:lang w:val="en-US" w:eastAsia="zh-CN"/>
              </w:rPr>
              <w:t>智能化血浆冷库储存系统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335" w:type="dxa"/>
            <w:vAlign w:val="center"/>
          </w:tcPr>
          <w:p w14:paraId="119901B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E6B136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2F96D12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6D01F2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3127" w:type="dxa"/>
            <w:vAlign w:val="center"/>
          </w:tcPr>
          <w:p w14:paraId="237D6908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冷库2（成分科红细胞冷藏库）</w:t>
            </w:r>
          </w:p>
        </w:tc>
        <w:tc>
          <w:tcPr>
            <w:tcW w:w="1335" w:type="dxa"/>
            <w:vAlign w:val="center"/>
          </w:tcPr>
          <w:p w14:paraId="0E3A670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78CC1F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0528ADA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BAFDE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3127" w:type="dxa"/>
            <w:vAlign w:val="center"/>
          </w:tcPr>
          <w:p w14:paraId="43E17B4E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冷库2（成分科血浆冷冻库）</w:t>
            </w:r>
          </w:p>
        </w:tc>
        <w:tc>
          <w:tcPr>
            <w:tcW w:w="1335" w:type="dxa"/>
            <w:vAlign w:val="center"/>
          </w:tcPr>
          <w:p w14:paraId="465E121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CE7B1C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211A280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CACED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3127" w:type="dxa"/>
            <w:vAlign w:val="center"/>
          </w:tcPr>
          <w:p w14:paraId="5F40F70F"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冷库3（设备科试剂冷藏库）</w:t>
            </w:r>
          </w:p>
        </w:tc>
        <w:tc>
          <w:tcPr>
            <w:tcW w:w="1335" w:type="dxa"/>
            <w:vAlign w:val="center"/>
          </w:tcPr>
          <w:p w14:paraId="5AF3086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1D1776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301D2D2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119724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4462" w:type="dxa"/>
            <w:gridSpan w:val="2"/>
            <w:vAlign w:val="center"/>
          </w:tcPr>
          <w:p w14:paraId="72A1B69A"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总价：</w:t>
            </w:r>
          </w:p>
        </w:tc>
        <w:tc>
          <w:tcPr>
            <w:tcW w:w="3339" w:type="dxa"/>
            <w:gridSpan w:val="2"/>
            <w:vAlign w:val="center"/>
          </w:tcPr>
          <w:p w14:paraId="726465E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190DD63C"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p w14:paraId="63AA59CA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1C91FD9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86D4B1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60C53EF4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5EC315E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tbl>
      <w:tblPr>
        <w:tblStyle w:val="5"/>
        <w:tblW w:w="8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03"/>
        <w:gridCol w:w="2118"/>
        <w:gridCol w:w="690"/>
        <w:gridCol w:w="637"/>
        <w:gridCol w:w="634"/>
        <w:gridCol w:w="631"/>
        <w:gridCol w:w="631"/>
        <w:gridCol w:w="687"/>
      </w:tblGrid>
      <w:tr w14:paraId="3F81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99" w:type="dxa"/>
            <w:gridSpan w:val="9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F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9D2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三、货物详单及分项报价</w:t>
            </w:r>
          </w:p>
        </w:tc>
      </w:tr>
      <w:tr w14:paraId="298E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31BB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设备名称：                                                                    </w:t>
            </w:r>
          </w:p>
        </w:tc>
      </w:tr>
      <w:tr w14:paraId="4359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型号/配置描述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  牌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7D8D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BD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E0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2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CC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EA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DC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2D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A2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B2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0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39A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8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899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 冷 系 统</w:t>
            </w:r>
          </w:p>
        </w:tc>
      </w:tr>
      <w:tr w14:paraId="6EF0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135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（注：根据响应实际据实列出）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9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D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7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1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A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AA4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4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1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5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D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6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7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9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4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CFC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A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793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8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50255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库体保温</w:t>
            </w:r>
          </w:p>
        </w:tc>
      </w:tr>
      <w:tr w14:paraId="26C2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05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6E4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……（注：根据响应实际据实列出）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7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3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1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8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3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9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76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7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10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C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4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2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F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0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A5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7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8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电气控制系统</w:t>
            </w:r>
          </w:p>
        </w:tc>
      </w:tr>
      <w:tr w14:paraId="0D2E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2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……（注：根据响应实际据实列出）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5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7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B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F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9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1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3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6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9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C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8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A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E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C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32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C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1E6D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8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AE95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智能化系统（如有）</w:t>
            </w:r>
          </w:p>
        </w:tc>
      </w:tr>
      <w:tr w14:paraId="4464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……（注：根据响应实际据实列出）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E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9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E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9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5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52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2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A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A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F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A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B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7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9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954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D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3B5B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8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01BC3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软件模块（如有）</w:t>
            </w:r>
          </w:p>
        </w:tc>
      </w:tr>
      <w:tr w14:paraId="1A56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E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96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……（注：根据响应实际据实列出）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FB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94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81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D3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90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E0B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FD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A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21F9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84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 w14:paraId="6430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其他（如有）</w:t>
            </w:r>
          </w:p>
        </w:tc>
      </w:tr>
      <w:tr w14:paraId="7081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……（注：根据响应实际据实列出）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53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22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4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9E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B6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30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2E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1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F64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B0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446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63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85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06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EC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D6E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660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B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48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七、合计：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B2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57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69C8DC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  <w:lang w:val="en-US" w:eastAsia="zh-CN"/>
        </w:rPr>
        <w:t>四</w:t>
      </w:r>
      <w:r>
        <w:rPr>
          <w:rFonts w:hint="eastAsia"/>
          <w:color w:val="000000"/>
        </w:rPr>
        <w:t>、法定代表人授权书（非法人代表参与投标时提供）</w:t>
      </w:r>
    </w:p>
    <w:p w14:paraId="494C6460"/>
    <w:p w14:paraId="3581A25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37E0FB7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2E9BC9B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7E467426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4EB0009B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195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BF4902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BCB25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D20C0D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1A25E0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77001C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2B39DF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95F4AB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01995EAE">
      <w:pPr>
        <w:pStyle w:val="2"/>
        <w:tabs>
          <w:tab w:val="center" w:pos="5076"/>
          <w:tab w:val="left" w:pos="8445"/>
        </w:tabs>
        <w:ind w:firstLine="0"/>
        <w:jc w:val="both"/>
        <w:rPr>
          <w:rFonts w:hint="eastAsia"/>
          <w:color w:val="000000"/>
          <w:kern w:val="0"/>
          <w:lang w:val="en-US" w:eastAsia="zh-CN"/>
        </w:rPr>
      </w:pPr>
    </w:p>
    <w:p w14:paraId="757E2CA6">
      <w:pPr>
        <w:pStyle w:val="2"/>
        <w:tabs>
          <w:tab w:val="center" w:pos="5076"/>
          <w:tab w:val="left" w:pos="8445"/>
        </w:tabs>
        <w:ind w:firstLine="0"/>
        <w:jc w:val="both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val="en-US" w:eastAsia="zh-CN"/>
        </w:rPr>
        <w:t>五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3B2E346C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2C99ACC0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12EF72F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618EA39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A5BC69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15A3D7D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2C496E92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19BB12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790DB5D6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B49EDB2">
      <w:pPr>
        <w:pStyle w:val="2"/>
        <w:rPr>
          <w:kern w:val="0"/>
        </w:rPr>
      </w:pPr>
    </w:p>
    <w:p w14:paraId="2D1399E2"/>
    <w:p w14:paraId="3EB37C01"/>
    <w:p w14:paraId="772C5C5B"/>
    <w:p w14:paraId="6E8E227F"/>
    <w:p w14:paraId="0F1EB8A0"/>
    <w:p w14:paraId="18A38577"/>
    <w:p w14:paraId="17DC784D"/>
    <w:p w14:paraId="7E1192EE"/>
    <w:p w14:paraId="7EDB8CC5"/>
    <w:p w14:paraId="6BB42AF5"/>
    <w:p w14:paraId="00CA7650"/>
    <w:p w14:paraId="4DA3185B"/>
    <w:p w14:paraId="045404F8"/>
    <w:p w14:paraId="2273D705">
      <w:pPr>
        <w:pStyle w:val="2"/>
        <w:rPr>
          <w:kern w:val="0"/>
        </w:rPr>
      </w:pPr>
      <w:r>
        <w:rPr>
          <w:rFonts w:hint="eastAsia"/>
          <w:kern w:val="0"/>
          <w:lang w:val="en-US" w:eastAsia="zh-CN"/>
        </w:rPr>
        <w:t>六</w:t>
      </w:r>
      <w:r>
        <w:rPr>
          <w:rFonts w:hint="eastAsia"/>
          <w:kern w:val="0"/>
        </w:rPr>
        <w:t>、响应供应商资格证明文件</w:t>
      </w:r>
    </w:p>
    <w:p w14:paraId="6BDD333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41904C8E">
      <w:pPr>
        <w:spacing w:line="360" w:lineRule="auto"/>
        <w:rPr>
          <w:sz w:val="30"/>
          <w:szCs w:val="30"/>
        </w:rPr>
      </w:pPr>
    </w:p>
    <w:p w14:paraId="3620FC8B">
      <w:pPr>
        <w:spacing w:line="360" w:lineRule="auto"/>
        <w:rPr>
          <w:sz w:val="30"/>
          <w:szCs w:val="30"/>
        </w:rPr>
      </w:pPr>
    </w:p>
    <w:p w14:paraId="45AE5E60">
      <w:pPr>
        <w:spacing w:line="360" w:lineRule="auto"/>
        <w:rPr>
          <w:sz w:val="30"/>
          <w:szCs w:val="30"/>
        </w:rPr>
      </w:pPr>
    </w:p>
    <w:p w14:paraId="23C27E79">
      <w:pPr>
        <w:spacing w:line="360" w:lineRule="auto"/>
        <w:rPr>
          <w:sz w:val="30"/>
          <w:szCs w:val="30"/>
        </w:rPr>
      </w:pPr>
    </w:p>
    <w:p w14:paraId="64A0C40A">
      <w:pPr>
        <w:spacing w:line="360" w:lineRule="auto"/>
        <w:rPr>
          <w:sz w:val="30"/>
          <w:szCs w:val="30"/>
        </w:rPr>
      </w:pPr>
    </w:p>
    <w:p w14:paraId="1F5F2D5B">
      <w:pPr>
        <w:spacing w:line="360" w:lineRule="auto"/>
        <w:rPr>
          <w:sz w:val="30"/>
          <w:szCs w:val="30"/>
        </w:rPr>
      </w:pPr>
    </w:p>
    <w:p w14:paraId="2D653D14">
      <w:pPr>
        <w:spacing w:line="360" w:lineRule="auto"/>
        <w:rPr>
          <w:sz w:val="30"/>
          <w:szCs w:val="30"/>
        </w:rPr>
      </w:pPr>
    </w:p>
    <w:p w14:paraId="6926C92F">
      <w:pPr>
        <w:spacing w:line="360" w:lineRule="auto"/>
        <w:rPr>
          <w:sz w:val="30"/>
          <w:szCs w:val="30"/>
        </w:rPr>
      </w:pPr>
    </w:p>
    <w:p w14:paraId="5BC5FFE0">
      <w:pPr>
        <w:spacing w:line="360" w:lineRule="auto"/>
        <w:rPr>
          <w:sz w:val="30"/>
          <w:szCs w:val="30"/>
        </w:rPr>
      </w:pPr>
    </w:p>
    <w:p w14:paraId="0E5E8D56">
      <w:pPr>
        <w:spacing w:line="360" w:lineRule="auto"/>
        <w:rPr>
          <w:sz w:val="30"/>
          <w:szCs w:val="30"/>
        </w:rPr>
      </w:pPr>
    </w:p>
    <w:p w14:paraId="3F352B96">
      <w:pPr>
        <w:spacing w:line="360" w:lineRule="auto"/>
        <w:rPr>
          <w:sz w:val="30"/>
          <w:szCs w:val="30"/>
        </w:rPr>
      </w:pPr>
    </w:p>
    <w:p w14:paraId="2B7237B8">
      <w:pPr>
        <w:spacing w:line="360" w:lineRule="auto"/>
        <w:rPr>
          <w:sz w:val="30"/>
          <w:szCs w:val="30"/>
        </w:rPr>
      </w:pPr>
    </w:p>
    <w:p w14:paraId="7644433E">
      <w:pPr>
        <w:spacing w:line="360" w:lineRule="auto"/>
        <w:rPr>
          <w:sz w:val="30"/>
          <w:szCs w:val="30"/>
        </w:rPr>
      </w:pPr>
    </w:p>
    <w:p w14:paraId="55888FC0">
      <w:pPr>
        <w:spacing w:line="360" w:lineRule="auto"/>
        <w:rPr>
          <w:sz w:val="30"/>
          <w:szCs w:val="30"/>
        </w:rPr>
      </w:pPr>
    </w:p>
    <w:p w14:paraId="09560A7A">
      <w:pPr>
        <w:spacing w:line="360" w:lineRule="auto"/>
        <w:rPr>
          <w:sz w:val="30"/>
          <w:szCs w:val="30"/>
        </w:rPr>
      </w:pPr>
    </w:p>
    <w:p w14:paraId="6F85D964">
      <w:pPr>
        <w:spacing w:line="360" w:lineRule="auto"/>
        <w:rPr>
          <w:sz w:val="30"/>
          <w:szCs w:val="30"/>
        </w:rPr>
      </w:pPr>
    </w:p>
    <w:p w14:paraId="43A91840">
      <w:pPr>
        <w:spacing w:line="360" w:lineRule="auto"/>
        <w:rPr>
          <w:sz w:val="30"/>
          <w:szCs w:val="30"/>
        </w:rPr>
      </w:pPr>
    </w:p>
    <w:p w14:paraId="1FD732B0">
      <w:pPr>
        <w:spacing w:line="360" w:lineRule="auto"/>
        <w:rPr>
          <w:sz w:val="30"/>
          <w:szCs w:val="30"/>
        </w:rPr>
      </w:pPr>
    </w:p>
    <w:p w14:paraId="03C4DFD9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七、</w:t>
      </w:r>
      <w:r>
        <w:rPr>
          <w:rFonts w:ascii="仿宋_GB2312" w:hAnsi="仿宋_GB2312" w:eastAsia="仿宋_GB2312" w:cs="仿宋_GB2312"/>
          <w:b/>
          <w:sz w:val="28"/>
        </w:rPr>
        <w:t>技术和服务要求响应表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59"/>
        <w:gridCol w:w="2295"/>
        <w:gridCol w:w="2615"/>
        <w:gridCol w:w="1269"/>
      </w:tblGrid>
      <w:tr w14:paraId="10E7D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82" w:type="dxa"/>
          </w:tcPr>
          <w:p w14:paraId="09B9E4DD">
            <w:pPr>
              <w:pStyle w:val="1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59" w:type="dxa"/>
          </w:tcPr>
          <w:p w14:paraId="697AFDF7">
            <w:pPr>
              <w:pStyle w:val="11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设备名称</w:t>
            </w:r>
          </w:p>
        </w:tc>
        <w:tc>
          <w:tcPr>
            <w:tcW w:w="2295" w:type="dxa"/>
          </w:tcPr>
          <w:p w14:paraId="7BFDBA1D">
            <w:pPr>
              <w:pStyle w:val="11"/>
              <w:jc w:val="center"/>
            </w:pPr>
            <w:r>
              <w:rPr>
                <w:rFonts w:ascii="仿宋_GB2312" w:hAnsi="仿宋_GB2312" w:eastAsia="仿宋_GB2312" w:cs="仿宋_GB2312"/>
              </w:rPr>
              <w:t>技术和服务要求</w:t>
            </w:r>
          </w:p>
        </w:tc>
        <w:tc>
          <w:tcPr>
            <w:tcW w:w="2615" w:type="dxa"/>
          </w:tcPr>
          <w:p w14:paraId="0468FFAC">
            <w:pPr>
              <w:pStyle w:val="11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</w:rPr>
              <w:t>投标响应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参数</w:t>
            </w:r>
          </w:p>
        </w:tc>
        <w:tc>
          <w:tcPr>
            <w:tcW w:w="1269" w:type="dxa"/>
          </w:tcPr>
          <w:p w14:paraId="4FED8C4B">
            <w:pPr>
              <w:pStyle w:val="11"/>
              <w:jc w:val="center"/>
            </w:pPr>
            <w:r>
              <w:rPr>
                <w:rFonts w:ascii="仿宋_GB2312" w:hAnsi="仿宋_GB2312" w:eastAsia="仿宋_GB2312" w:cs="仿宋_GB2312"/>
              </w:rPr>
              <w:t>是否偏离及说明</w:t>
            </w:r>
          </w:p>
        </w:tc>
      </w:tr>
      <w:tr w14:paraId="17358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82" w:type="dxa"/>
          </w:tcPr>
          <w:p w14:paraId="0F5DCD8E">
            <w:pPr>
              <w:pStyle w:val="11"/>
              <w:jc w:val="left"/>
            </w:pPr>
          </w:p>
        </w:tc>
        <w:tc>
          <w:tcPr>
            <w:tcW w:w="1259" w:type="dxa"/>
          </w:tcPr>
          <w:p w14:paraId="2AA79D07">
            <w:pPr>
              <w:pStyle w:val="11"/>
              <w:jc w:val="left"/>
            </w:pPr>
          </w:p>
        </w:tc>
        <w:tc>
          <w:tcPr>
            <w:tcW w:w="2295" w:type="dxa"/>
          </w:tcPr>
          <w:p w14:paraId="5B24DA75"/>
        </w:tc>
        <w:tc>
          <w:tcPr>
            <w:tcW w:w="2615" w:type="dxa"/>
          </w:tcPr>
          <w:p w14:paraId="42E36D62"/>
        </w:tc>
        <w:tc>
          <w:tcPr>
            <w:tcW w:w="1269" w:type="dxa"/>
          </w:tcPr>
          <w:p w14:paraId="067F9987"/>
        </w:tc>
      </w:tr>
      <w:tr w14:paraId="7BEF0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82" w:type="dxa"/>
          </w:tcPr>
          <w:p w14:paraId="3F4693AD">
            <w:pPr>
              <w:pStyle w:val="11"/>
              <w:jc w:val="left"/>
            </w:pPr>
          </w:p>
        </w:tc>
        <w:tc>
          <w:tcPr>
            <w:tcW w:w="1259" w:type="dxa"/>
          </w:tcPr>
          <w:p w14:paraId="4714E0FE">
            <w:pPr>
              <w:pStyle w:val="11"/>
              <w:jc w:val="left"/>
            </w:pPr>
          </w:p>
        </w:tc>
        <w:tc>
          <w:tcPr>
            <w:tcW w:w="2295" w:type="dxa"/>
          </w:tcPr>
          <w:p w14:paraId="0990565F"/>
        </w:tc>
        <w:tc>
          <w:tcPr>
            <w:tcW w:w="2615" w:type="dxa"/>
          </w:tcPr>
          <w:p w14:paraId="4A35CEE3"/>
        </w:tc>
        <w:tc>
          <w:tcPr>
            <w:tcW w:w="1269" w:type="dxa"/>
          </w:tcPr>
          <w:p w14:paraId="08F17AF2"/>
        </w:tc>
      </w:tr>
      <w:tr w14:paraId="25B71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82" w:type="dxa"/>
          </w:tcPr>
          <w:p w14:paraId="2631F72D"/>
        </w:tc>
        <w:tc>
          <w:tcPr>
            <w:tcW w:w="1259" w:type="dxa"/>
          </w:tcPr>
          <w:p w14:paraId="3A72AFE6"/>
        </w:tc>
        <w:tc>
          <w:tcPr>
            <w:tcW w:w="2295" w:type="dxa"/>
          </w:tcPr>
          <w:p w14:paraId="38AEA873"/>
        </w:tc>
        <w:tc>
          <w:tcPr>
            <w:tcW w:w="2615" w:type="dxa"/>
          </w:tcPr>
          <w:p w14:paraId="17EBE0D7"/>
        </w:tc>
        <w:tc>
          <w:tcPr>
            <w:tcW w:w="1269" w:type="dxa"/>
          </w:tcPr>
          <w:p w14:paraId="3E84EE6D"/>
        </w:tc>
      </w:tr>
    </w:tbl>
    <w:p w14:paraId="2221CEB8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3" w:name="_GoBack"/>
      <w:bookmarkEnd w:id="3"/>
    </w:p>
    <w:p w14:paraId="276FE19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5AE78B5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D294D4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638210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70C36F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10D9CA5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68AC951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8BE86B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8EA0E7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22B1C59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FFBA504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22F6CF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EC6DF7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234AB9CC"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BB3335B"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 w14:paraId="66C0AF0D">
      <w:pPr>
        <w:spacing w:line="360" w:lineRule="auto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包括但不限于所投产品</w:t>
      </w:r>
      <w:r>
        <w:rPr>
          <w:rFonts w:hint="eastAsia"/>
          <w:b/>
          <w:bCs/>
          <w:sz w:val="30"/>
          <w:szCs w:val="30"/>
          <w:lang w:val="en-US" w:eastAsia="zh-CN"/>
        </w:rPr>
        <w:t>详细参数</w:t>
      </w:r>
      <w:r>
        <w:rPr>
          <w:rFonts w:hint="eastAsia"/>
          <w:sz w:val="30"/>
          <w:szCs w:val="30"/>
          <w:lang w:val="en-US" w:eastAsia="zh-CN"/>
        </w:rPr>
        <w:t>，产品彩页以及咨询公告要求的其他证明文件、</w:t>
      </w:r>
      <w:r>
        <w:rPr>
          <w:rFonts w:hint="eastAsia"/>
          <w:b/>
          <w:bCs/>
          <w:sz w:val="30"/>
          <w:szCs w:val="30"/>
          <w:lang w:val="en-US" w:eastAsia="zh-CN"/>
        </w:rPr>
        <w:t>同类产品业绩</w:t>
      </w:r>
      <w:r>
        <w:rPr>
          <w:rFonts w:hint="eastAsia"/>
          <w:sz w:val="30"/>
          <w:szCs w:val="30"/>
          <w:lang w:val="en-US" w:eastAsia="zh-CN"/>
        </w:rPr>
        <w:t>等（要求清晰好辨认）。</w:t>
      </w:r>
    </w:p>
    <w:p w14:paraId="43AAFDA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1CE0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E19FA5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1B46F9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B6FA0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D96FD0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0338DC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05395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1E102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2492A6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72A56E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69840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C22777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83180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8E44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9E21ED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B34DB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D2A4EB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82E42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779D4"/>
    <w:rsid w:val="000541ED"/>
    <w:rsid w:val="00065357"/>
    <w:rsid w:val="001100DA"/>
    <w:rsid w:val="0014583A"/>
    <w:rsid w:val="002776F9"/>
    <w:rsid w:val="003C78CA"/>
    <w:rsid w:val="004779D4"/>
    <w:rsid w:val="004C4021"/>
    <w:rsid w:val="00570160"/>
    <w:rsid w:val="005818CD"/>
    <w:rsid w:val="005E0C23"/>
    <w:rsid w:val="00696ABD"/>
    <w:rsid w:val="007F562B"/>
    <w:rsid w:val="00874473"/>
    <w:rsid w:val="008A5442"/>
    <w:rsid w:val="00913D03"/>
    <w:rsid w:val="00926FA7"/>
    <w:rsid w:val="009D3114"/>
    <w:rsid w:val="00A074F3"/>
    <w:rsid w:val="00B664D9"/>
    <w:rsid w:val="00F54533"/>
    <w:rsid w:val="06A44209"/>
    <w:rsid w:val="0BCF1689"/>
    <w:rsid w:val="0E1E488E"/>
    <w:rsid w:val="39AE5B6D"/>
    <w:rsid w:val="3AFF0C64"/>
    <w:rsid w:val="485C1BC1"/>
    <w:rsid w:val="5F275979"/>
    <w:rsid w:val="7AB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1247</Words>
  <Characters>1348</Characters>
  <Lines>10</Lines>
  <Paragraphs>3</Paragraphs>
  <TotalTime>1</TotalTime>
  <ScaleCrop>false</ScaleCrop>
  <LinksUpToDate>false</LinksUpToDate>
  <CharactersWithSpaces>1803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2025-04-29T07:15:00Z</cp:lastPrinted>
  <dcterms:modified xsi:type="dcterms:W3CDTF">2025-10-16T03:33:55Z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eyJoZGlkIjoiN2VkZWI2ZWUwMWQyODdjYWZlMTUyMDc2NDAzMWUzNTIiLCJ1c2VySWQiOiI3MTA5NDc4OTMifQ==</vt:lpwstr>
  </property>
  <property fmtid="{D5CDD505-2E9C-101B-9397-08002B2CF9AE}" pid="3" name="KSOProductBuildVer">
    <vt:lpwstr>2052-12.1.0.22089</vt:lpwstr>
  </property>
  <property fmtid="{D5CDD505-2E9C-101B-9397-08002B2CF9AE}" pid="4" name="ICV">
    <vt:lpwstr>567267CCAC634BA68BF1615E2D9D2625_12</vt:lpwstr>
  </property>
</Properties>
</file>