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25D2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3EB61782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21AFB5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6272F31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2EBB76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1CFE3DD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00EC49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E20822D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D76FBC5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3F56BC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69950F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F1D45D5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FB563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052B214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62ED05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8653180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415B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D36B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517414E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5E8758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711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2DD84C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387165EF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29727B66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0A3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C7419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76AA195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响应项目</w:t>
            </w: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1BC562A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81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32A793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vAlign w:val="center"/>
          </w:tcPr>
          <w:p w14:paraId="547F570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5D927E7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4D1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96DEE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7410C07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9FD9A1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B52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480DE7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2A912EE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4AA1CB4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1F6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4FFAD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299ED5D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3F2A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5FECDDC">
      <w:pPr>
        <w:rPr>
          <w:kern w:val="0"/>
        </w:rPr>
      </w:pPr>
    </w:p>
    <w:p w14:paraId="36DD3AA4">
      <w:pPr>
        <w:pStyle w:val="3"/>
        <w:ind w:firstLine="0"/>
        <w:rPr>
          <w:kern w:val="0"/>
        </w:rPr>
      </w:pPr>
    </w:p>
    <w:p w14:paraId="305ECCDA">
      <w:pPr>
        <w:pStyle w:val="3"/>
        <w:ind w:firstLine="0"/>
        <w:rPr>
          <w:kern w:val="0"/>
        </w:rPr>
      </w:pPr>
    </w:p>
    <w:p w14:paraId="1F175267">
      <w:pPr>
        <w:pStyle w:val="3"/>
        <w:ind w:firstLine="0"/>
        <w:rPr>
          <w:kern w:val="0"/>
        </w:rPr>
      </w:pPr>
    </w:p>
    <w:p w14:paraId="76C125F0"/>
    <w:p w14:paraId="69F508AF"/>
    <w:p w14:paraId="06D42A05"/>
    <w:p w14:paraId="2B91B29F"/>
    <w:p w14:paraId="44226D2F"/>
    <w:p w14:paraId="4239D3CC"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75BC07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7CDB0409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 w14:paraId="629E6B57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1E476021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7A2060D0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三、我方承诺，后续采购价格不高于此次咨询结果。</w:t>
      </w:r>
    </w:p>
    <w:p w14:paraId="4164462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638BB5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585D227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03B04832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EEAB9CC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10A482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7C91B92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A4EBBC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41F4E08F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47A643A3">
      <w:pPr>
        <w:pStyle w:val="3"/>
        <w:rPr>
          <w:kern w:val="0"/>
        </w:rPr>
      </w:pPr>
    </w:p>
    <w:p w14:paraId="7CE4A1FC"/>
    <w:p w14:paraId="1EDF085A"/>
    <w:p w14:paraId="1AE22D12"/>
    <w:p w14:paraId="2C95C4D7">
      <w:pPr>
        <w:pStyle w:val="3"/>
        <w:rPr>
          <w:kern w:val="0"/>
        </w:rPr>
      </w:pPr>
    </w:p>
    <w:p w14:paraId="46E34EAE">
      <w:pPr>
        <w:pStyle w:val="3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二、 响应项目报价一览表</w:t>
      </w:r>
      <w:bookmarkEnd w:id="1"/>
      <w:bookmarkEnd w:id="2"/>
    </w:p>
    <w:p w14:paraId="32866F7A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</w:p>
    <w:tbl>
      <w:tblPr>
        <w:tblStyle w:val="6"/>
        <w:tblW w:w="853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2231"/>
        <w:gridCol w:w="1650"/>
        <w:gridCol w:w="1232"/>
        <w:gridCol w:w="1040"/>
        <w:gridCol w:w="1040"/>
      </w:tblGrid>
      <w:tr w14:paraId="37095B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338" w:type="dxa"/>
            <w:vAlign w:val="center"/>
          </w:tcPr>
          <w:p w14:paraId="40BD50F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2231" w:type="dxa"/>
            <w:vAlign w:val="center"/>
          </w:tcPr>
          <w:p w14:paraId="41991EFC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品牌、型号</w:t>
            </w:r>
          </w:p>
        </w:tc>
        <w:tc>
          <w:tcPr>
            <w:tcW w:w="1650" w:type="dxa"/>
            <w:vAlign w:val="center"/>
          </w:tcPr>
          <w:p w14:paraId="00203B2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质保期（不少于3年）</w:t>
            </w:r>
          </w:p>
        </w:tc>
        <w:tc>
          <w:tcPr>
            <w:tcW w:w="1232" w:type="dxa"/>
            <w:vAlign w:val="center"/>
          </w:tcPr>
          <w:p w14:paraId="1B92787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数量</w:t>
            </w:r>
          </w:p>
        </w:tc>
        <w:tc>
          <w:tcPr>
            <w:tcW w:w="1040" w:type="dxa"/>
            <w:vAlign w:val="center"/>
          </w:tcPr>
          <w:p w14:paraId="04BA05C6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单价（元）</w:t>
            </w:r>
          </w:p>
        </w:tc>
        <w:tc>
          <w:tcPr>
            <w:tcW w:w="1040" w:type="dxa"/>
            <w:vAlign w:val="center"/>
          </w:tcPr>
          <w:p w14:paraId="3812DA68"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val="en-US" w:eastAsia="zh-CN"/>
              </w:rPr>
              <w:t>总价（元）</w:t>
            </w:r>
          </w:p>
        </w:tc>
      </w:tr>
      <w:tr w14:paraId="4E7AA4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338" w:type="dxa"/>
            <w:vAlign w:val="center"/>
          </w:tcPr>
          <w:p w14:paraId="10D57163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不间断电源</w:t>
            </w:r>
          </w:p>
        </w:tc>
        <w:tc>
          <w:tcPr>
            <w:tcW w:w="2231" w:type="dxa"/>
            <w:vAlign w:val="center"/>
          </w:tcPr>
          <w:p w14:paraId="70CFF37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</w:p>
        </w:tc>
        <w:tc>
          <w:tcPr>
            <w:tcW w:w="1650" w:type="dxa"/>
            <w:vAlign w:val="center"/>
          </w:tcPr>
          <w:p w14:paraId="59B1C9CD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  <w:tc>
          <w:tcPr>
            <w:tcW w:w="1232" w:type="dxa"/>
            <w:vAlign w:val="center"/>
          </w:tcPr>
          <w:p w14:paraId="74CE8672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u w:val="thick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>1台</w:t>
            </w:r>
          </w:p>
        </w:tc>
        <w:tc>
          <w:tcPr>
            <w:tcW w:w="1040" w:type="dxa"/>
            <w:vAlign w:val="center"/>
          </w:tcPr>
          <w:p w14:paraId="46601D0A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  <w:tc>
          <w:tcPr>
            <w:tcW w:w="1040" w:type="dxa"/>
            <w:vAlign w:val="center"/>
          </w:tcPr>
          <w:p w14:paraId="5AA33891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</w:tr>
      <w:tr w14:paraId="589711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338" w:type="dxa"/>
            <w:vAlign w:val="center"/>
          </w:tcPr>
          <w:p w14:paraId="09DC5DC2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蓄电池</w:t>
            </w:r>
          </w:p>
        </w:tc>
        <w:tc>
          <w:tcPr>
            <w:tcW w:w="2231" w:type="dxa"/>
            <w:vAlign w:val="center"/>
          </w:tcPr>
          <w:p w14:paraId="6F4EEA99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  <w:tc>
          <w:tcPr>
            <w:tcW w:w="1650" w:type="dxa"/>
            <w:vAlign w:val="center"/>
          </w:tcPr>
          <w:p w14:paraId="35409B35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  <w:tc>
          <w:tcPr>
            <w:tcW w:w="1232" w:type="dxa"/>
            <w:vAlign w:val="center"/>
          </w:tcPr>
          <w:p w14:paraId="4836E6AA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</w:rPr>
              <w:t>32节</w:t>
            </w:r>
          </w:p>
        </w:tc>
        <w:tc>
          <w:tcPr>
            <w:tcW w:w="1040" w:type="dxa"/>
            <w:vAlign w:val="center"/>
          </w:tcPr>
          <w:p w14:paraId="30043995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  <w:tc>
          <w:tcPr>
            <w:tcW w:w="1040" w:type="dxa"/>
            <w:vAlign w:val="center"/>
          </w:tcPr>
          <w:p w14:paraId="50F26CAE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</w:tr>
      <w:tr w14:paraId="5B9E4F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7491" w:type="dxa"/>
            <w:gridSpan w:val="5"/>
            <w:vAlign w:val="center"/>
          </w:tcPr>
          <w:p w14:paraId="612428D3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  <w:r>
              <w:rPr>
                <w:rFonts w:hint="eastAsia" w:ascii="宋体" w:cs="宋体"/>
                <w:kern w:val="0"/>
                <w:sz w:val="24"/>
                <w:u w:val="none"/>
                <w:lang w:val="en-US" w:eastAsia="zh-CN"/>
              </w:rPr>
              <w:t>合计</w:t>
            </w:r>
          </w:p>
        </w:tc>
        <w:tc>
          <w:tcPr>
            <w:tcW w:w="1040" w:type="dxa"/>
            <w:vAlign w:val="center"/>
          </w:tcPr>
          <w:p w14:paraId="0C8CFE35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u w:val="thick"/>
              </w:rPr>
            </w:pPr>
          </w:p>
        </w:tc>
      </w:tr>
    </w:tbl>
    <w:p w14:paraId="72BF50A1">
      <w:pPr>
        <w:widowControl/>
        <w:spacing w:beforeAutospacing="1" w:afterAutospacing="1" w:line="360" w:lineRule="auto"/>
        <w:rPr>
          <w:rFonts w:hint="default" w:ascii="宋体" w:hAnsi="宋体" w:cs="宋体"/>
          <w:kern w:val="0"/>
          <w:sz w:val="27"/>
          <w:szCs w:val="27"/>
          <w:lang w:val="en-US" w:eastAsia="zh-CN"/>
        </w:rPr>
      </w:pPr>
    </w:p>
    <w:p w14:paraId="0216B1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D95077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0350120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4CAF253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ED74AFD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</w:p>
    <w:p w14:paraId="3F3E1F7B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</w:p>
    <w:p w14:paraId="197779A1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</w:p>
    <w:p w14:paraId="36891AE0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</w:p>
    <w:p w14:paraId="30ACA77D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</w:p>
    <w:p w14:paraId="2556F87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0B92F539">
      <w:pPr>
        <w:pStyle w:val="3"/>
        <w:spacing w:before="0" w:after="0" w:line="460" w:lineRule="exact"/>
        <w:ind w:firstLine="321" w:firstLineChars="10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、法定代表人授权书（非法人代表参与投标时提供）</w:t>
      </w:r>
    </w:p>
    <w:p w14:paraId="274E911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6A8C194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3F93C3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0ED92154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14F1A7F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3A5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160" w:type="dxa"/>
          </w:tcPr>
          <w:p w14:paraId="7BA41E5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F68879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00427F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214EE3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2484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2596C54">
      <w:pPr>
        <w:spacing w:line="480" w:lineRule="auto"/>
        <w:rPr>
          <w:rFonts w:hint="eastAsia"/>
          <w:color w:val="000000"/>
          <w:kern w:val="0"/>
        </w:rPr>
      </w:pPr>
    </w:p>
    <w:p w14:paraId="466F11C6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 w14:paraId="3A39DCC1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 w14:paraId="026FF4C5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 w14:paraId="54BADB12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、响应供应商关于无重大违法记录书面声明函</w:t>
      </w:r>
    </w:p>
    <w:p w14:paraId="185368E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9092D3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50D1DCBC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34C9012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8AEBDF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6AB157CE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BAC7E6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E9AFDE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5ACDF4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FE75D73"/>
    <w:p w14:paraId="38075C79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5985B0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27765D4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5D1C6650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B792EFB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3C704D8F">
      <w:pPr>
        <w:spacing w:line="360" w:lineRule="auto"/>
        <w:rPr>
          <w:rFonts w:hint="eastAsia"/>
          <w:sz w:val="30"/>
          <w:szCs w:val="30"/>
        </w:rPr>
      </w:pPr>
    </w:p>
    <w:p w14:paraId="61236574">
      <w:pPr>
        <w:pStyle w:val="3"/>
        <w:ind w:firstLine="1928" w:firstLineChars="600"/>
        <w:jc w:val="both"/>
        <w:rPr>
          <w:rFonts w:hint="eastAsia"/>
          <w:sz w:val="30"/>
          <w:szCs w:val="30"/>
        </w:rPr>
      </w:pPr>
      <w:r>
        <w:rPr>
          <w:rFonts w:hint="eastAsia"/>
          <w:kern w:val="0"/>
          <w:lang w:val="en-US" w:eastAsia="zh-CN"/>
        </w:rPr>
        <w:t>五</w:t>
      </w:r>
      <w:r>
        <w:rPr>
          <w:rFonts w:hint="eastAsia"/>
          <w:kern w:val="0"/>
        </w:rPr>
        <w:t>、响应供应商资格证明文件</w:t>
      </w:r>
    </w:p>
    <w:p w14:paraId="10A0857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1、营业执照、税务登记证、机构代码证（三证（五证）合一的提供三证（五证）合一证件）</w:t>
      </w:r>
    </w:p>
    <w:p w14:paraId="4076F6E4">
      <w:pPr>
        <w:pStyle w:val="2"/>
        <w:rPr>
          <w:rFonts w:hint="eastAsia"/>
          <w:sz w:val="30"/>
          <w:szCs w:val="30"/>
        </w:rPr>
      </w:pPr>
    </w:p>
    <w:p w14:paraId="343F8EF0">
      <w:pPr>
        <w:rPr>
          <w:rFonts w:hint="eastAsia"/>
          <w:sz w:val="30"/>
          <w:szCs w:val="30"/>
        </w:rPr>
      </w:pPr>
    </w:p>
    <w:p w14:paraId="28F1EEFE">
      <w:pPr>
        <w:pStyle w:val="2"/>
        <w:jc w:val="both"/>
        <w:rPr>
          <w:rFonts w:hint="eastAsia"/>
          <w:color w:val="FF0000"/>
          <w:sz w:val="30"/>
          <w:szCs w:val="30"/>
          <w:lang w:val="en-US" w:eastAsia="zh-CN"/>
        </w:rPr>
      </w:pPr>
    </w:p>
    <w:p w14:paraId="78E18DF0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0188614C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0B0168B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E1D0704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66BE25A2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D6B7254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95E866F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1C298EA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4BA0391A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19E8FA69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ECA6C85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9B83628">
      <w:pPr>
        <w:pStyle w:val="2"/>
        <w:spacing w:line="240" w:lineRule="auto"/>
        <w:jc w:val="both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2、资格信用承诺函</w:t>
      </w:r>
    </w:p>
    <w:p w14:paraId="33719F56">
      <w:pPr>
        <w:spacing w:line="24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致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赣州市中心血站：</w:t>
      </w:r>
    </w:p>
    <w:p w14:paraId="4D882D3A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我单位自愿参加本次咨询活动，坚守公开、公平、公正和诚实信用等原则，依法诚信经营，并郑重承诺：</w:t>
      </w:r>
    </w:p>
    <w:p w14:paraId="52A764B4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（一）我单位符合咨询文件要求以及满足《中华人民共和国政府采购法》第二十二条规定：</w:t>
      </w:r>
    </w:p>
    <w:p w14:paraId="12E79C9F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（1）具有独立承担民事责任的能力； </w:t>
      </w:r>
    </w:p>
    <w:p w14:paraId="133BA276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（2）具有良好的商业信誉和健全的财务会计制度；</w:t>
      </w:r>
    </w:p>
    <w:p w14:paraId="60BA618F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（3）具有履行合同所必需的设备和专业技术能力；</w:t>
      </w:r>
    </w:p>
    <w:p w14:paraId="7BF5B4D9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（4）有依法缴纳税收和社会保障资金的良好记录；</w:t>
      </w:r>
    </w:p>
    <w:p w14:paraId="63933B52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（5）参加政府采购活动前三年内，在经营活动中没有重大违法记录。</w:t>
      </w:r>
    </w:p>
    <w:p w14:paraId="70283BE5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bookmarkStart w:id="3" w:name="bookmark3"/>
      <w:bookmarkEnd w:id="3"/>
      <w:r>
        <w:rPr>
          <w:rFonts w:hint="default" w:eastAsia="宋体"/>
          <w:color w:val="auto"/>
          <w:sz w:val="24"/>
          <w:szCs w:val="24"/>
          <w:lang w:val="en-US" w:eastAsia="zh-CN"/>
        </w:rPr>
        <w:t>供应商名称（单位公章）：</w:t>
      </w:r>
    </w:p>
    <w:p w14:paraId="25E34030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default" w:eastAsia="宋体"/>
          <w:color w:val="auto"/>
          <w:sz w:val="24"/>
          <w:szCs w:val="24"/>
          <w:lang w:val="en-US" w:eastAsia="zh-CN"/>
        </w:rPr>
        <w:t>法定代表人（经营者或自然人）或授权代表（签字或印章）：</w:t>
      </w:r>
    </w:p>
    <w:p w14:paraId="595C69C7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default" w:eastAsia="宋体"/>
          <w:color w:val="auto"/>
          <w:sz w:val="24"/>
          <w:szCs w:val="24"/>
          <w:lang w:val="en-US" w:eastAsia="zh-CN"/>
        </w:rPr>
        <w:t>年  月  日</w:t>
      </w:r>
    </w:p>
    <w:p w14:paraId="735D6916">
      <w:pPr>
        <w:spacing w:line="360" w:lineRule="auto"/>
        <w:rPr>
          <w:sz w:val="30"/>
          <w:szCs w:val="30"/>
        </w:rPr>
      </w:pPr>
    </w:p>
    <w:p w14:paraId="0CDD4E89">
      <w:pPr>
        <w:numPr>
          <w:ilvl w:val="0"/>
          <w:numId w:val="0"/>
        </w:numPr>
        <w:spacing w:line="360" w:lineRule="auto"/>
        <w:ind w:firstLine="301" w:firstLineChars="100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响应人认为可提供的文件，格式自拟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 w14:paraId="7CE6BAA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bookmarkStart w:id="4" w:name="_GoBack"/>
      <w:bookmarkEnd w:id="4"/>
    </w:p>
    <w:p w14:paraId="196B742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675DC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BA5701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F274E4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88036F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F07D0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68566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528EE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95D1B8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A6ABE5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D479EC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DCFA87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79C14C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DC1CE8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95AF8D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9C2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D4"/>
    <w:rsid w:val="00031936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70160"/>
    <w:rsid w:val="005818CD"/>
    <w:rsid w:val="005E0C23"/>
    <w:rsid w:val="005F5A25"/>
    <w:rsid w:val="00603FB9"/>
    <w:rsid w:val="00612EF2"/>
    <w:rsid w:val="00672CF5"/>
    <w:rsid w:val="00696ABD"/>
    <w:rsid w:val="006C1292"/>
    <w:rsid w:val="00756B99"/>
    <w:rsid w:val="00791E70"/>
    <w:rsid w:val="007F562B"/>
    <w:rsid w:val="00804CF7"/>
    <w:rsid w:val="00874473"/>
    <w:rsid w:val="008A5442"/>
    <w:rsid w:val="00913D03"/>
    <w:rsid w:val="00926FA7"/>
    <w:rsid w:val="009B2EF4"/>
    <w:rsid w:val="009D3114"/>
    <w:rsid w:val="00A074F3"/>
    <w:rsid w:val="00A1589B"/>
    <w:rsid w:val="00A54234"/>
    <w:rsid w:val="00A7041B"/>
    <w:rsid w:val="00A77395"/>
    <w:rsid w:val="00B13ADC"/>
    <w:rsid w:val="00B664D9"/>
    <w:rsid w:val="00B8426A"/>
    <w:rsid w:val="00C879D0"/>
    <w:rsid w:val="00CE20F7"/>
    <w:rsid w:val="00D3766F"/>
    <w:rsid w:val="00DA6F32"/>
    <w:rsid w:val="00DF3319"/>
    <w:rsid w:val="00F52FE4"/>
    <w:rsid w:val="00F54533"/>
    <w:rsid w:val="00FA2AD5"/>
    <w:rsid w:val="0E163993"/>
    <w:rsid w:val="18646F61"/>
    <w:rsid w:val="1BD16179"/>
    <w:rsid w:val="2151281E"/>
    <w:rsid w:val="245829AF"/>
    <w:rsid w:val="29060B00"/>
    <w:rsid w:val="3E1A7CA9"/>
    <w:rsid w:val="405D0690"/>
    <w:rsid w:val="41E74FAA"/>
    <w:rsid w:val="4202058A"/>
    <w:rsid w:val="484F64A1"/>
    <w:rsid w:val="49AD5781"/>
    <w:rsid w:val="52740132"/>
    <w:rsid w:val="590B1FC3"/>
    <w:rsid w:val="5BAC3BCB"/>
    <w:rsid w:val="5CA93FCD"/>
    <w:rsid w:val="60A72068"/>
    <w:rsid w:val="6421430B"/>
    <w:rsid w:val="643B7722"/>
    <w:rsid w:val="6618335B"/>
    <w:rsid w:val="6A3827E1"/>
    <w:rsid w:val="71970913"/>
    <w:rsid w:val="7496678D"/>
    <w:rsid w:val="7CCD613F"/>
    <w:rsid w:val="7D7E4262"/>
    <w:rsid w:val="7E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1351</Words>
  <Characters>1472</Characters>
  <Lines>19</Lines>
  <Paragraphs>5</Paragraphs>
  <TotalTime>7</TotalTime>
  <ScaleCrop>false</ScaleCrop>
  <LinksUpToDate>false</LinksUpToDate>
  <CharactersWithSpaces>1871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2025-10-17T03:19:21Z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eyJoZGlkIjoiYjNiNTg5OTFhYWI3OGY4ODk5MDA0NjJlMmQyNzYzZGIiLCJ1c2VySWQiOiIzNjc0NzAxNDMifQ==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BB61E4E60485469BB5E97BDBE038C31F_13</vt:lpwstr>
  </property>
</Properties>
</file>