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24D9F">
      <w:pPr>
        <w:shd w:val="clear"/>
        <w:spacing w:line="540" w:lineRule="exact"/>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1</w:t>
      </w:r>
    </w:p>
    <w:p w14:paraId="329A7251">
      <w:pPr>
        <w:shd w:val="clear"/>
        <w:spacing w:line="54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赣州市中心血站</w:t>
      </w:r>
      <w:r>
        <w:rPr>
          <w:rFonts w:hint="eastAsia" w:ascii="方正小标宋简体" w:hAnsi="方正小标宋简体" w:eastAsia="方正小标宋简体" w:cs="方正小标宋简体"/>
          <w:b w:val="0"/>
          <w:bCs/>
          <w:color w:val="auto"/>
          <w:sz w:val="44"/>
          <w:szCs w:val="44"/>
        </w:rPr>
        <w:t>办公设备维保</w:t>
      </w:r>
    </w:p>
    <w:p w14:paraId="37FA7B68">
      <w:pPr>
        <w:shd w:val="clear"/>
        <w:spacing w:line="54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服务项目</w:t>
      </w:r>
      <w:r>
        <w:rPr>
          <w:rFonts w:hint="eastAsia" w:ascii="方正小标宋简体" w:hAnsi="方正小标宋简体" w:eastAsia="方正小标宋简体" w:cs="方正小标宋简体"/>
          <w:b w:val="0"/>
          <w:bCs/>
          <w:color w:val="auto"/>
          <w:sz w:val="44"/>
          <w:szCs w:val="44"/>
          <w:lang w:val="en-US" w:eastAsia="zh-CN"/>
        </w:rPr>
        <w:t>需求</w:t>
      </w:r>
    </w:p>
    <w:p w14:paraId="5CD3C731">
      <w:pPr>
        <w:pStyle w:val="3"/>
        <w:keepNext w:val="0"/>
        <w:keepLines w:val="0"/>
        <w:pageBreakBefore w:val="0"/>
        <w:shd w:val="clea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color w:val="auto"/>
          <w:kern w:val="0"/>
          <w:sz w:val="28"/>
          <w:szCs w:val="28"/>
          <w:lang w:val="en-US" w:eastAsia="zh-CN"/>
        </w:rPr>
      </w:pPr>
    </w:p>
    <w:p w14:paraId="4BA53ADE">
      <w:pPr>
        <w:pStyle w:val="3"/>
        <w:keepNext w:val="0"/>
        <w:keepLines w:val="0"/>
        <w:pageBreakBefore w:val="0"/>
        <w:widowControl w:val="0"/>
        <w:shd w:val="clear"/>
        <w:kinsoku/>
        <w:wordWrap/>
        <w:overflowPunct/>
        <w:topLinePunct w:val="0"/>
        <w:autoSpaceDE/>
        <w:autoSpaceDN/>
        <w:bidi w:val="0"/>
        <w:adjustRightInd/>
        <w:snapToGrid/>
        <w:spacing w:after="0" w:line="520" w:lineRule="exac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服务范围</w:t>
      </w:r>
    </w:p>
    <w:p w14:paraId="5B29E7E4">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（1）电脑、打印复印机、扫描抢、电话机、LED屏、会议投影音响、广播系统、监控系统、网关、核心交换机、UPS、精密空调、办公网络、电话线路、门禁等设备设施的维修、维护服务（含各县市区</w:t>
      </w:r>
      <w:r>
        <w:rPr>
          <w:rFonts w:hint="eastAsia" w:ascii="仿宋_GB2312" w:hAnsi="仿宋_GB2312" w:eastAsia="仿宋_GB2312" w:cs="仿宋_GB2312"/>
          <w:b w:val="0"/>
          <w:bCs w:val="0"/>
          <w:color w:val="auto"/>
          <w:kern w:val="0"/>
          <w:sz w:val="32"/>
          <w:szCs w:val="32"/>
          <w:shd w:val="clear"/>
          <w:lang w:val="en-US" w:eastAsia="zh-CN" w:bidi="ar-SA"/>
        </w:rPr>
        <w:t>采血点</w:t>
      </w:r>
      <w:r>
        <w:rPr>
          <w:rFonts w:hint="eastAsia" w:ascii="仿宋_GB2312" w:hAnsi="仿宋_GB2312" w:eastAsia="仿宋_GB2312" w:cs="仿宋_GB2312"/>
          <w:b w:val="0"/>
          <w:bCs w:val="0"/>
          <w:color w:val="auto"/>
          <w:kern w:val="0"/>
          <w:sz w:val="32"/>
          <w:szCs w:val="32"/>
          <w:lang w:val="en-US" w:eastAsia="zh-CN" w:bidi="ar-SA"/>
        </w:rPr>
        <w:t>）。</w:t>
      </w:r>
    </w:p>
    <w:p w14:paraId="58215865">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（2）电脑操作系统、office办公软件、应用软件、业务软件、各类驱动程序等设备的安装维护（含县市区</w:t>
      </w:r>
      <w:r>
        <w:rPr>
          <w:rFonts w:hint="eastAsia" w:ascii="仿宋_GB2312" w:hAnsi="仿宋_GB2312" w:eastAsia="仿宋_GB2312" w:cs="仿宋_GB2312"/>
          <w:b w:val="0"/>
          <w:bCs w:val="0"/>
          <w:color w:val="auto"/>
          <w:kern w:val="0"/>
          <w:sz w:val="32"/>
          <w:szCs w:val="32"/>
          <w:shd w:val="clear"/>
          <w:lang w:val="en-US" w:eastAsia="zh-CN" w:bidi="ar-SA"/>
        </w:rPr>
        <w:t>采血点</w:t>
      </w:r>
      <w:r>
        <w:rPr>
          <w:rFonts w:hint="eastAsia" w:ascii="仿宋_GB2312" w:hAnsi="仿宋_GB2312" w:eastAsia="仿宋_GB2312" w:cs="仿宋_GB2312"/>
          <w:b w:val="0"/>
          <w:bCs w:val="0"/>
          <w:color w:val="auto"/>
          <w:kern w:val="0"/>
          <w:sz w:val="32"/>
          <w:szCs w:val="32"/>
          <w:lang w:val="en-US" w:eastAsia="zh-CN" w:bidi="ar-SA"/>
        </w:rPr>
        <w:t>）。</w:t>
      </w:r>
    </w:p>
    <w:p w14:paraId="601F4A85">
      <w:pPr>
        <w:pStyle w:val="3"/>
        <w:keepNext w:val="0"/>
        <w:keepLines w:val="0"/>
        <w:pageBreakBefore w:val="0"/>
        <w:widowControl w:val="0"/>
        <w:shd w:val="clear"/>
        <w:kinsoku/>
        <w:wordWrap/>
        <w:overflowPunct/>
        <w:topLinePunct w:val="0"/>
        <w:autoSpaceDE/>
        <w:autoSpaceDN/>
        <w:bidi w:val="0"/>
        <w:adjustRightInd/>
        <w:snapToGrid/>
        <w:spacing w:after="0" w:line="52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二、服务响应时间要求</w:t>
      </w:r>
    </w:p>
    <w:p w14:paraId="7A55D619">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（1）接到甲方故障维修时，正常上班时间</w:t>
      </w:r>
      <w:r>
        <w:rPr>
          <w:rFonts w:hint="eastAsia" w:ascii="仿宋_GB2312" w:hAnsi="仿宋_GB2312" w:eastAsia="仿宋_GB2312" w:cs="仿宋_GB2312"/>
          <w:b w:val="0"/>
          <w:bCs w:val="0"/>
          <w:color w:val="auto"/>
          <w:kern w:val="0"/>
          <w:sz w:val="32"/>
          <w:szCs w:val="32"/>
          <w:shd w:val="clear"/>
          <w:lang w:val="en-US" w:eastAsia="zh-CN" w:bidi="ar-SA"/>
        </w:rPr>
        <w:t>30分钟内到达，其他非工作时间或非紧急情况（含节假日），需1小时内到达</w:t>
      </w:r>
      <w:r>
        <w:rPr>
          <w:rFonts w:hint="eastAsia" w:ascii="仿宋_GB2312" w:hAnsi="仿宋_GB2312" w:eastAsia="仿宋_GB2312" w:cs="仿宋_GB2312"/>
          <w:b w:val="0"/>
          <w:bCs w:val="0"/>
          <w:color w:val="auto"/>
          <w:kern w:val="0"/>
          <w:sz w:val="32"/>
          <w:szCs w:val="32"/>
          <w:lang w:val="en-US" w:eastAsia="zh-CN" w:bidi="ar-SA"/>
        </w:rPr>
        <w:t>，7*24小时响应服务。</w:t>
      </w:r>
    </w:p>
    <w:p w14:paraId="044C3014">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（2）服务商需备有充足的常用配件耗材，每种配件耗材须提供不低于10件，常用打印复印设备须提供全新备机数量不少于5台，规格需自行到各个科室统计。</w:t>
      </w:r>
    </w:p>
    <w:p w14:paraId="7DCAA07D">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（3）设备如需外修，需2个工作日内回复维修情况，需返厂维修的10日内完成维修，并提供备用设备供甲方暂用。</w:t>
      </w:r>
    </w:p>
    <w:p w14:paraId="400DB645">
      <w:pPr>
        <w:pStyle w:val="13"/>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（4）服务商对本单位的服务人员不少于2人，特殊情况下甲方有权力要求服务商增派专业技术人员保障本单位的服务需求。</w:t>
      </w:r>
    </w:p>
    <w:p w14:paraId="105E08C6">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三、服务常用耗材清单要求</w:t>
      </w:r>
    </w:p>
    <w:p w14:paraId="77341046">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FF0000"/>
          <w:kern w:val="0"/>
          <w:sz w:val="32"/>
          <w:szCs w:val="32"/>
          <w:highlight w:val="none"/>
          <w:lang w:val="en-US" w:eastAsia="zh-CN" w:bidi="ar-SA"/>
        </w:rPr>
      </w:pPr>
      <w:r>
        <w:rPr>
          <w:rFonts w:hint="eastAsia" w:ascii="仿宋_GB2312" w:hAnsi="仿宋_GB2312" w:eastAsia="仿宋_GB2312" w:cs="仿宋_GB2312"/>
          <w:b/>
          <w:bCs/>
          <w:color w:val="FF0000"/>
          <w:kern w:val="0"/>
          <w:sz w:val="32"/>
          <w:szCs w:val="32"/>
          <w:highlight w:val="none"/>
          <w:lang w:val="en-US" w:eastAsia="zh-CN" w:bidi="ar-SA"/>
        </w:rPr>
        <w:t>必须提供原厂、全新、原装并符合国家质量标准配件耗材，不得以次充好，以假乱真，以旧充新。如需提供不在清单内的耗材时，承诺价格不得高于市场价，本单位将不定期组织市场询价。</w:t>
      </w:r>
    </w:p>
    <w:p w14:paraId="6A582E8E">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FF0000"/>
          <w:kern w:val="0"/>
          <w:sz w:val="32"/>
          <w:szCs w:val="32"/>
          <w:highlight w:val="none"/>
          <w:lang w:val="en-US" w:eastAsia="zh-CN" w:bidi="ar-SA"/>
        </w:rPr>
      </w:pPr>
    </w:p>
    <w:p w14:paraId="4BFBD6E6">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color w:val="FF0000"/>
          <w:kern w:val="0"/>
          <w:sz w:val="32"/>
          <w:szCs w:val="32"/>
          <w:highlight w:val="none"/>
          <w:lang w:val="en-US" w:eastAsia="zh-CN" w:bidi="ar-SA"/>
        </w:rPr>
      </w:pPr>
      <w:bookmarkStart w:id="0" w:name="_GoBack"/>
      <w:bookmarkEnd w:id="0"/>
      <w:r>
        <w:rPr>
          <w:rFonts w:hint="eastAsia" w:ascii="仿宋_GB2312" w:hAnsi="仿宋_GB2312" w:eastAsia="仿宋_GB2312" w:cs="仿宋_GB2312"/>
          <w:b/>
          <w:bCs/>
          <w:color w:val="FF0000"/>
          <w:kern w:val="0"/>
          <w:sz w:val="32"/>
          <w:szCs w:val="32"/>
          <w:highlight w:val="none"/>
          <w:lang w:val="en-US" w:eastAsia="zh-CN" w:bidi="ar-SA"/>
        </w:rPr>
        <w:t>以下为常用的耗材清单：</w:t>
      </w:r>
    </w:p>
    <w:tbl>
      <w:tblPr>
        <w:tblStyle w:val="6"/>
        <w:tblpPr w:leftFromText="180" w:rightFromText="180" w:vertAnchor="text" w:horzAnchor="page" w:tblpX="1290" w:tblpY="419"/>
        <w:tblOverlap w:val="never"/>
        <w:tblW w:w="4829" w:type="pct"/>
        <w:tblInd w:w="0" w:type="dxa"/>
        <w:tblLayout w:type="fixed"/>
        <w:tblCellMar>
          <w:top w:w="0" w:type="dxa"/>
          <w:left w:w="108" w:type="dxa"/>
          <w:bottom w:w="0" w:type="dxa"/>
          <w:right w:w="108" w:type="dxa"/>
        </w:tblCellMar>
      </w:tblPr>
      <w:tblGrid>
        <w:gridCol w:w="974"/>
        <w:gridCol w:w="4139"/>
        <w:gridCol w:w="1130"/>
        <w:gridCol w:w="1728"/>
        <w:gridCol w:w="1546"/>
      </w:tblGrid>
      <w:tr w14:paraId="15696EDA">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0"/>
            <w:vAlign w:val="center"/>
          </w:tcPr>
          <w:p w14:paraId="4E6412EF">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序号</w:t>
            </w:r>
          </w:p>
        </w:tc>
        <w:tc>
          <w:tcPr>
            <w:tcW w:w="2174" w:type="pct"/>
            <w:tcBorders>
              <w:top w:val="single" w:color="auto" w:sz="4" w:space="0"/>
              <w:left w:val="single" w:color="auto" w:sz="4" w:space="0"/>
              <w:bottom w:val="single" w:color="auto" w:sz="4" w:space="0"/>
              <w:right w:val="single" w:color="auto" w:sz="4" w:space="0"/>
            </w:tcBorders>
            <w:noWrap w:val="0"/>
            <w:vAlign w:val="center"/>
          </w:tcPr>
          <w:p w14:paraId="11D4603C">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耗材名称</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11ECC599">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单位</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19599625">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单价（元）</w:t>
            </w:r>
          </w:p>
        </w:tc>
        <w:tc>
          <w:tcPr>
            <w:tcW w:w="812" w:type="pct"/>
            <w:tcBorders>
              <w:top w:val="single" w:color="auto" w:sz="4" w:space="0"/>
              <w:left w:val="single" w:color="auto" w:sz="4" w:space="0"/>
              <w:bottom w:val="single" w:color="auto" w:sz="4" w:space="0"/>
              <w:right w:val="single" w:color="auto" w:sz="4" w:space="0"/>
            </w:tcBorders>
            <w:noWrap w:val="0"/>
            <w:vAlign w:val="center"/>
          </w:tcPr>
          <w:p w14:paraId="71ACE4FB">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备注</w:t>
            </w:r>
          </w:p>
        </w:tc>
      </w:tr>
      <w:tr w14:paraId="4686ADC2">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193145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2174" w:type="pct"/>
            <w:tcBorders>
              <w:top w:val="single" w:color="auto" w:sz="4" w:space="0"/>
              <w:left w:val="single" w:color="auto" w:sz="4" w:space="0"/>
              <w:bottom w:val="single" w:color="auto" w:sz="4" w:space="0"/>
              <w:right w:val="single" w:color="auto" w:sz="4" w:space="0"/>
            </w:tcBorders>
            <w:noWrap/>
            <w:vAlign w:val="center"/>
          </w:tcPr>
          <w:p w14:paraId="7BDF876D">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惠普打印机碳粉</w:t>
            </w:r>
          </w:p>
        </w:tc>
        <w:tc>
          <w:tcPr>
            <w:tcW w:w="593" w:type="pct"/>
            <w:tcBorders>
              <w:top w:val="single" w:color="auto" w:sz="4" w:space="0"/>
              <w:left w:val="single" w:color="auto" w:sz="4" w:space="0"/>
              <w:bottom w:val="single" w:color="auto" w:sz="4" w:space="0"/>
              <w:right w:val="single" w:color="auto" w:sz="4" w:space="0"/>
            </w:tcBorders>
            <w:noWrap/>
            <w:vAlign w:val="center"/>
          </w:tcPr>
          <w:p w14:paraId="2300CFD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支</w:t>
            </w:r>
          </w:p>
        </w:tc>
        <w:tc>
          <w:tcPr>
            <w:tcW w:w="907" w:type="pct"/>
            <w:tcBorders>
              <w:top w:val="single" w:color="auto" w:sz="4" w:space="0"/>
              <w:left w:val="single" w:color="auto" w:sz="4" w:space="0"/>
              <w:bottom w:val="single" w:color="auto" w:sz="4" w:space="0"/>
              <w:right w:val="single" w:color="auto" w:sz="4" w:space="0"/>
            </w:tcBorders>
            <w:noWrap/>
            <w:vAlign w:val="center"/>
          </w:tcPr>
          <w:p w14:paraId="496633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51B453A5">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500D285B">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038C4A5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2174" w:type="pct"/>
            <w:tcBorders>
              <w:top w:val="single" w:color="auto" w:sz="4" w:space="0"/>
              <w:left w:val="single" w:color="auto" w:sz="4" w:space="0"/>
              <w:bottom w:val="single" w:color="auto" w:sz="4" w:space="0"/>
              <w:right w:val="single" w:color="auto" w:sz="4" w:space="0"/>
            </w:tcBorders>
            <w:noWrap/>
            <w:vAlign w:val="center"/>
          </w:tcPr>
          <w:p w14:paraId="5BA688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联想打印机碳粉</w:t>
            </w:r>
          </w:p>
        </w:tc>
        <w:tc>
          <w:tcPr>
            <w:tcW w:w="593" w:type="pct"/>
            <w:tcBorders>
              <w:top w:val="single" w:color="auto" w:sz="4" w:space="0"/>
              <w:left w:val="single" w:color="auto" w:sz="4" w:space="0"/>
              <w:bottom w:val="single" w:color="auto" w:sz="4" w:space="0"/>
              <w:right w:val="single" w:color="auto" w:sz="4" w:space="0"/>
            </w:tcBorders>
            <w:noWrap/>
            <w:vAlign w:val="center"/>
          </w:tcPr>
          <w:p w14:paraId="0D92C3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627CB2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771C13AF">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rPr>
            </w:pPr>
          </w:p>
        </w:tc>
      </w:tr>
      <w:tr w14:paraId="677E0FC2">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69EE00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2174" w:type="pct"/>
            <w:tcBorders>
              <w:top w:val="single" w:color="auto" w:sz="4" w:space="0"/>
              <w:left w:val="single" w:color="auto" w:sz="4" w:space="0"/>
              <w:bottom w:val="single" w:color="auto" w:sz="4" w:space="0"/>
              <w:right w:val="single" w:color="auto" w:sz="4" w:space="0"/>
            </w:tcBorders>
            <w:noWrap/>
            <w:vAlign w:val="center"/>
          </w:tcPr>
          <w:p w14:paraId="2B51DAB7">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兄弟打印机碳粉</w:t>
            </w:r>
          </w:p>
        </w:tc>
        <w:tc>
          <w:tcPr>
            <w:tcW w:w="593" w:type="pct"/>
            <w:tcBorders>
              <w:top w:val="single" w:color="auto" w:sz="4" w:space="0"/>
              <w:left w:val="single" w:color="auto" w:sz="4" w:space="0"/>
              <w:bottom w:val="single" w:color="auto" w:sz="4" w:space="0"/>
              <w:right w:val="single" w:color="auto" w:sz="4" w:space="0"/>
            </w:tcBorders>
            <w:noWrap/>
            <w:vAlign w:val="center"/>
          </w:tcPr>
          <w:p w14:paraId="30BEB7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3162F5C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2FD6B747">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rPr>
            </w:pPr>
          </w:p>
        </w:tc>
      </w:tr>
      <w:tr w14:paraId="103FDCB1">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6B0052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2174" w:type="pct"/>
            <w:tcBorders>
              <w:top w:val="single" w:color="auto" w:sz="4" w:space="0"/>
              <w:left w:val="single" w:color="auto" w:sz="4" w:space="0"/>
              <w:bottom w:val="single" w:color="auto" w:sz="4" w:space="0"/>
              <w:right w:val="single" w:color="auto" w:sz="4" w:space="0"/>
            </w:tcBorders>
            <w:noWrap/>
            <w:vAlign w:val="center"/>
          </w:tcPr>
          <w:p w14:paraId="0B031A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施乐打印机碳粉</w:t>
            </w:r>
          </w:p>
        </w:tc>
        <w:tc>
          <w:tcPr>
            <w:tcW w:w="593" w:type="pct"/>
            <w:tcBorders>
              <w:top w:val="single" w:color="auto" w:sz="4" w:space="0"/>
              <w:left w:val="single" w:color="auto" w:sz="4" w:space="0"/>
              <w:bottom w:val="single" w:color="auto" w:sz="4" w:space="0"/>
              <w:right w:val="single" w:color="auto" w:sz="4" w:space="0"/>
            </w:tcBorders>
            <w:noWrap/>
            <w:vAlign w:val="center"/>
          </w:tcPr>
          <w:p w14:paraId="4D77ECB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59B892B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0E43CEDA">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rPr>
            </w:pPr>
          </w:p>
        </w:tc>
      </w:tr>
      <w:tr w14:paraId="4B790CF2">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5600F1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2174" w:type="pct"/>
            <w:tcBorders>
              <w:top w:val="single" w:color="auto" w:sz="4" w:space="0"/>
              <w:left w:val="single" w:color="auto" w:sz="4" w:space="0"/>
              <w:bottom w:val="single" w:color="auto" w:sz="4" w:space="0"/>
              <w:right w:val="single" w:color="auto" w:sz="4" w:space="0"/>
            </w:tcBorders>
            <w:noWrap/>
            <w:vAlign w:val="center"/>
          </w:tcPr>
          <w:p w14:paraId="369668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联想打印机原装粉盒</w:t>
            </w:r>
          </w:p>
        </w:tc>
        <w:tc>
          <w:tcPr>
            <w:tcW w:w="593" w:type="pct"/>
            <w:tcBorders>
              <w:top w:val="single" w:color="auto" w:sz="4" w:space="0"/>
              <w:left w:val="single" w:color="auto" w:sz="4" w:space="0"/>
              <w:bottom w:val="single" w:color="auto" w:sz="4" w:space="0"/>
              <w:right w:val="single" w:color="auto" w:sz="4" w:space="0"/>
            </w:tcBorders>
            <w:noWrap/>
            <w:vAlign w:val="center"/>
          </w:tcPr>
          <w:p w14:paraId="1D8BED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072674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3A355818">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rPr>
            </w:pPr>
          </w:p>
        </w:tc>
      </w:tr>
      <w:tr w14:paraId="4FB79C58">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533450E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2174" w:type="pct"/>
            <w:tcBorders>
              <w:top w:val="single" w:color="auto" w:sz="4" w:space="0"/>
              <w:left w:val="single" w:color="auto" w:sz="4" w:space="0"/>
              <w:bottom w:val="single" w:color="auto" w:sz="4" w:space="0"/>
              <w:right w:val="single" w:color="auto" w:sz="4" w:space="0"/>
            </w:tcBorders>
            <w:noWrap/>
            <w:vAlign w:val="center"/>
          </w:tcPr>
          <w:p w14:paraId="096ABABB">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联想打印机原装鼓架</w:t>
            </w:r>
          </w:p>
        </w:tc>
        <w:tc>
          <w:tcPr>
            <w:tcW w:w="593" w:type="pct"/>
            <w:tcBorders>
              <w:top w:val="single" w:color="auto" w:sz="4" w:space="0"/>
              <w:left w:val="single" w:color="auto" w:sz="4" w:space="0"/>
              <w:bottom w:val="single" w:color="auto" w:sz="4" w:space="0"/>
              <w:right w:val="single" w:color="auto" w:sz="4" w:space="0"/>
            </w:tcBorders>
            <w:noWrap/>
            <w:vAlign w:val="center"/>
          </w:tcPr>
          <w:p w14:paraId="31DD73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1157823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51464A43">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0E548266">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65A012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21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6B8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施乐打印机原装粉盒</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4FBD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68D93A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69D7A242">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128A5A4D">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420CD4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21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88F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施乐打印机原装鼓架</w:t>
            </w:r>
          </w:p>
        </w:tc>
        <w:tc>
          <w:tcPr>
            <w:tcW w:w="5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597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28FAC5C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20D6081B">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35B1607F">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3E74872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2174" w:type="pct"/>
            <w:tcBorders>
              <w:top w:val="single" w:color="auto" w:sz="4" w:space="0"/>
              <w:left w:val="single" w:color="auto" w:sz="4" w:space="0"/>
              <w:bottom w:val="single" w:color="auto" w:sz="4" w:space="0"/>
              <w:right w:val="single" w:color="auto" w:sz="4" w:space="0"/>
            </w:tcBorders>
            <w:noWrap/>
            <w:vAlign w:val="center"/>
          </w:tcPr>
          <w:p w14:paraId="3F70EB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兄弟打印机原装粉盒</w:t>
            </w:r>
          </w:p>
        </w:tc>
        <w:tc>
          <w:tcPr>
            <w:tcW w:w="593" w:type="pct"/>
            <w:tcBorders>
              <w:top w:val="single" w:color="auto" w:sz="4" w:space="0"/>
              <w:left w:val="single" w:color="auto" w:sz="4" w:space="0"/>
              <w:bottom w:val="single" w:color="auto" w:sz="4" w:space="0"/>
              <w:right w:val="single" w:color="auto" w:sz="4" w:space="0"/>
            </w:tcBorders>
            <w:noWrap/>
            <w:vAlign w:val="center"/>
          </w:tcPr>
          <w:p w14:paraId="7DC693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7861AC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2F464E8C">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28A7830E">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43562F3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2174" w:type="pct"/>
            <w:tcBorders>
              <w:top w:val="single" w:color="auto" w:sz="4" w:space="0"/>
              <w:left w:val="single" w:color="auto" w:sz="4" w:space="0"/>
              <w:bottom w:val="single" w:color="auto" w:sz="4" w:space="0"/>
              <w:right w:val="single" w:color="auto" w:sz="4" w:space="0"/>
            </w:tcBorders>
            <w:noWrap/>
            <w:vAlign w:val="center"/>
          </w:tcPr>
          <w:p w14:paraId="6954C9A1">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兄弟打印机机原装鼓架</w:t>
            </w:r>
          </w:p>
        </w:tc>
        <w:tc>
          <w:tcPr>
            <w:tcW w:w="593" w:type="pct"/>
            <w:tcBorders>
              <w:top w:val="single" w:color="auto" w:sz="4" w:space="0"/>
              <w:left w:val="single" w:color="auto" w:sz="4" w:space="0"/>
              <w:bottom w:val="single" w:color="auto" w:sz="4" w:space="0"/>
              <w:right w:val="single" w:color="auto" w:sz="4" w:space="0"/>
            </w:tcBorders>
            <w:noWrap/>
            <w:vAlign w:val="center"/>
          </w:tcPr>
          <w:p w14:paraId="2FDAE5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0D2679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788AE039">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41DAF660">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6BEF4E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2174" w:type="pct"/>
            <w:tcBorders>
              <w:top w:val="single" w:color="auto" w:sz="4" w:space="0"/>
              <w:left w:val="single" w:color="auto" w:sz="4" w:space="0"/>
              <w:bottom w:val="single" w:color="auto" w:sz="4" w:space="0"/>
              <w:right w:val="single" w:color="auto" w:sz="4" w:space="0"/>
            </w:tcBorders>
            <w:noWrap/>
            <w:vAlign w:val="center"/>
          </w:tcPr>
          <w:p w14:paraId="5F56D2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惠普W1660A原装硒鼓</w:t>
            </w:r>
          </w:p>
        </w:tc>
        <w:tc>
          <w:tcPr>
            <w:tcW w:w="593" w:type="pct"/>
            <w:tcBorders>
              <w:top w:val="single" w:color="auto" w:sz="4" w:space="0"/>
              <w:left w:val="single" w:color="auto" w:sz="4" w:space="0"/>
              <w:bottom w:val="single" w:color="auto" w:sz="4" w:space="0"/>
              <w:right w:val="single" w:color="auto" w:sz="4" w:space="0"/>
            </w:tcBorders>
            <w:noWrap/>
            <w:vAlign w:val="center"/>
          </w:tcPr>
          <w:p w14:paraId="21C7C6B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01228E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48882858">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793CBFC6">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684B7B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2174" w:type="pct"/>
            <w:tcBorders>
              <w:top w:val="single" w:color="auto" w:sz="4" w:space="0"/>
              <w:left w:val="single" w:color="auto" w:sz="4" w:space="0"/>
              <w:bottom w:val="single" w:color="auto" w:sz="4" w:space="0"/>
              <w:right w:val="single" w:color="auto" w:sz="4" w:space="0"/>
            </w:tcBorders>
            <w:noWrap/>
            <w:vAlign w:val="center"/>
          </w:tcPr>
          <w:p w14:paraId="28DA61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惠普12A原装硒鼓</w:t>
            </w:r>
          </w:p>
        </w:tc>
        <w:tc>
          <w:tcPr>
            <w:tcW w:w="593" w:type="pct"/>
            <w:tcBorders>
              <w:top w:val="single" w:color="auto" w:sz="4" w:space="0"/>
              <w:left w:val="single" w:color="auto" w:sz="4" w:space="0"/>
              <w:bottom w:val="single" w:color="auto" w:sz="4" w:space="0"/>
              <w:right w:val="single" w:color="auto" w:sz="4" w:space="0"/>
            </w:tcBorders>
            <w:noWrap/>
            <w:vAlign w:val="center"/>
          </w:tcPr>
          <w:p w14:paraId="7003249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00630F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2F91515E">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28B4735B">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369956A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2174" w:type="pct"/>
            <w:tcBorders>
              <w:top w:val="single" w:color="auto" w:sz="4" w:space="0"/>
              <w:left w:val="single" w:color="auto" w:sz="4" w:space="0"/>
              <w:bottom w:val="single" w:color="auto" w:sz="4" w:space="0"/>
              <w:right w:val="single" w:color="auto" w:sz="4" w:space="0"/>
            </w:tcBorders>
            <w:noWrap/>
            <w:vAlign w:val="center"/>
          </w:tcPr>
          <w:p w14:paraId="57DBB890">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惠普277A原装硒鼓</w:t>
            </w:r>
          </w:p>
        </w:tc>
        <w:tc>
          <w:tcPr>
            <w:tcW w:w="593" w:type="pct"/>
            <w:tcBorders>
              <w:top w:val="single" w:color="auto" w:sz="4" w:space="0"/>
              <w:left w:val="single" w:color="auto" w:sz="4" w:space="0"/>
              <w:bottom w:val="single" w:color="auto" w:sz="4" w:space="0"/>
              <w:right w:val="single" w:color="auto" w:sz="4" w:space="0"/>
            </w:tcBorders>
            <w:noWrap/>
            <w:vAlign w:val="center"/>
          </w:tcPr>
          <w:p w14:paraId="008759B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3B1D9F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2E56C1F1">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15E92302">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018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2174" w:type="pct"/>
            <w:tcBorders>
              <w:top w:val="single" w:color="auto" w:sz="4" w:space="0"/>
              <w:left w:val="single" w:color="auto" w:sz="4" w:space="0"/>
              <w:bottom w:val="single" w:color="auto" w:sz="4" w:space="0"/>
              <w:right w:val="single" w:color="auto" w:sz="4" w:space="0"/>
            </w:tcBorders>
            <w:noWrap/>
            <w:vAlign w:val="center"/>
          </w:tcPr>
          <w:p w14:paraId="0397EE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惠普137A原装硒鼓</w:t>
            </w:r>
          </w:p>
        </w:tc>
        <w:tc>
          <w:tcPr>
            <w:tcW w:w="593" w:type="pct"/>
            <w:tcBorders>
              <w:top w:val="single" w:color="auto" w:sz="4" w:space="0"/>
              <w:left w:val="single" w:color="auto" w:sz="4" w:space="0"/>
              <w:bottom w:val="single" w:color="auto" w:sz="4" w:space="0"/>
              <w:right w:val="single" w:color="auto" w:sz="4" w:space="0"/>
            </w:tcBorders>
            <w:noWrap/>
            <w:vAlign w:val="center"/>
          </w:tcPr>
          <w:p w14:paraId="05E1EF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5CB7B7F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48D70B1C">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6D9F4E0D">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2D5E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2174" w:type="pct"/>
            <w:tcBorders>
              <w:top w:val="single" w:color="auto" w:sz="4" w:space="0"/>
              <w:left w:val="single" w:color="auto" w:sz="4" w:space="0"/>
              <w:bottom w:val="single" w:color="auto" w:sz="4" w:space="0"/>
              <w:right w:val="single" w:color="auto" w:sz="4" w:space="0"/>
            </w:tcBorders>
            <w:noWrap/>
            <w:vAlign w:val="center"/>
          </w:tcPr>
          <w:p w14:paraId="12476A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得实针式打印机原装色带架</w:t>
            </w:r>
          </w:p>
        </w:tc>
        <w:tc>
          <w:tcPr>
            <w:tcW w:w="593" w:type="pct"/>
            <w:tcBorders>
              <w:top w:val="single" w:color="auto" w:sz="4" w:space="0"/>
              <w:left w:val="single" w:color="auto" w:sz="4" w:space="0"/>
              <w:bottom w:val="single" w:color="auto" w:sz="4" w:space="0"/>
              <w:right w:val="single" w:color="auto" w:sz="4" w:space="0"/>
            </w:tcBorders>
            <w:noWrap/>
            <w:vAlign w:val="center"/>
          </w:tcPr>
          <w:p w14:paraId="3C4B04C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1A26686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43A56E85">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283195A6">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5423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2174" w:type="pct"/>
            <w:tcBorders>
              <w:top w:val="single" w:color="auto" w:sz="4" w:space="0"/>
              <w:left w:val="single" w:color="auto" w:sz="4" w:space="0"/>
              <w:bottom w:val="single" w:color="auto" w:sz="4" w:space="0"/>
              <w:right w:val="single" w:color="auto" w:sz="4" w:space="0"/>
            </w:tcBorders>
            <w:noWrap/>
            <w:vAlign w:val="center"/>
          </w:tcPr>
          <w:p w14:paraId="6F1D4A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爱普生针式打印机原装色带架</w:t>
            </w:r>
          </w:p>
        </w:tc>
        <w:tc>
          <w:tcPr>
            <w:tcW w:w="593" w:type="pct"/>
            <w:tcBorders>
              <w:top w:val="single" w:color="auto" w:sz="4" w:space="0"/>
              <w:left w:val="single" w:color="auto" w:sz="4" w:space="0"/>
              <w:bottom w:val="single" w:color="auto" w:sz="4" w:space="0"/>
              <w:right w:val="single" w:color="auto" w:sz="4" w:space="0"/>
            </w:tcBorders>
            <w:noWrap/>
            <w:vAlign w:val="center"/>
          </w:tcPr>
          <w:p w14:paraId="0B481CC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18B6B7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2D5C3D40">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60A11187">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CC2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17</w:t>
            </w:r>
          </w:p>
        </w:tc>
        <w:tc>
          <w:tcPr>
            <w:tcW w:w="2174" w:type="pct"/>
            <w:tcBorders>
              <w:top w:val="single" w:color="auto" w:sz="4" w:space="0"/>
              <w:left w:val="single" w:color="auto" w:sz="4" w:space="0"/>
              <w:bottom w:val="single" w:color="auto" w:sz="4" w:space="0"/>
              <w:right w:val="single" w:color="auto" w:sz="4" w:space="0"/>
            </w:tcBorders>
            <w:noWrap/>
            <w:vAlign w:val="center"/>
          </w:tcPr>
          <w:p w14:paraId="4D9121F1">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一舟</w:t>
            </w:r>
            <w:r>
              <w:rPr>
                <w:rFonts w:hint="eastAsia" w:asciiTheme="minorEastAsia" w:hAnsiTheme="minorEastAsia" w:eastAsiaTheme="minorEastAsia" w:cstheme="minorEastAsia"/>
                <w:i w:val="0"/>
                <w:iCs w:val="0"/>
                <w:color w:val="auto"/>
                <w:kern w:val="0"/>
                <w:sz w:val="24"/>
                <w:szCs w:val="24"/>
                <w:u w:val="none"/>
                <w:lang w:val="en-US" w:eastAsia="zh-CN" w:bidi="ar"/>
              </w:rPr>
              <w:t>六类网线</w:t>
            </w:r>
          </w:p>
        </w:tc>
        <w:tc>
          <w:tcPr>
            <w:tcW w:w="593" w:type="pct"/>
            <w:tcBorders>
              <w:top w:val="single" w:color="auto" w:sz="4" w:space="0"/>
              <w:left w:val="single" w:color="auto" w:sz="4" w:space="0"/>
              <w:bottom w:val="single" w:color="auto" w:sz="4" w:space="0"/>
              <w:right w:val="single" w:color="auto" w:sz="4" w:space="0"/>
            </w:tcBorders>
            <w:noWrap/>
            <w:vAlign w:val="center"/>
          </w:tcPr>
          <w:p w14:paraId="133942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907" w:type="pct"/>
            <w:tcBorders>
              <w:top w:val="single" w:color="auto" w:sz="4" w:space="0"/>
              <w:left w:val="single" w:color="auto" w:sz="4" w:space="0"/>
              <w:bottom w:val="single" w:color="auto" w:sz="4" w:space="0"/>
              <w:right w:val="single" w:color="auto" w:sz="4" w:space="0"/>
            </w:tcBorders>
            <w:noWrap/>
            <w:vAlign w:val="center"/>
          </w:tcPr>
          <w:p w14:paraId="5A3C96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6E5F5D72">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6DD6F576">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A5CE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18</w:t>
            </w:r>
          </w:p>
        </w:tc>
        <w:tc>
          <w:tcPr>
            <w:tcW w:w="2174" w:type="pct"/>
            <w:tcBorders>
              <w:top w:val="single" w:color="auto" w:sz="4" w:space="0"/>
              <w:left w:val="single" w:color="auto" w:sz="4" w:space="0"/>
              <w:bottom w:val="single" w:color="auto" w:sz="4" w:space="0"/>
              <w:right w:val="single" w:color="auto" w:sz="4" w:space="0"/>
            </w:tcBorders>
            <w:noWrap/>
            <w:vAlign w:val="center"/>
          </w:tcPr>
          <w:p w14:paraId="6E5AAF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京瓷FS1025/1040原装粉盒</w:t>
            </w:r>
          </w:p>
        </w:tc>
        <w:tc>
          <w:tcPr>
            <w:tcW w:w="593" w:type="pct"/>
            <w:tcBorders>
              <w:top w:val="single" w:color="auto" w:sz="4" w:space="0"/>
              <w:left w:val="single" w:color="auto" w:sz="4" w:space="0"/>
              <w:bottom w:val="single" w:color="auto" w:sz="4" w:space="0"/>
              <w:right w:val="single" w:color="auto" w:sz="4" w:space="0"/>
            </w:tcBorders>
            <w:noWrap/>
            <w:vAlign w:val="center"/>
          </w:tcPr>
          <w:p w14:paraId="57BB23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175B7D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36D19F73">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0094FA4D">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D52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19</w:t>
            </w:r>
          </w:p>
        </w:tc>
        <w:tc>
          <w:tcPr>
            <w:tcW w:w="2174" w:type="pct"/>
            <w:tcBorders>
              <w:top w:val="single" w:color="auto" w:sz="4" w:space="0"/>
              <w:left w:val="single" w:color="auto" w:sz="4" w:space="0"/>
              <w:bottom w:val="single" w:color="auto" w:sz="4" w:space="0"/>
              <w:right w:val="single" w:color="auto" w:sz="4" w:space="0"/>
            </w:tcBorders>
            <w:noWrap/>
            <w:vAlign w:val="center"/>
          </w:tcPr>
          <w:p w14:paraId="4F524506">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京瓷一体机原装粉盒</w:t>
            </w:r>
          </w:p>
        </w:tc>
        <w:tc>
          <w:tcPr>
            <w:tcW w:w="593" w:type="pct"/>
            <w:tcBorders>
              <w:top w:val="single" w:color="auto" w:sz="4" w:space="0"/>
              <w:left w:val="single" w:color="auto" w:sz="4" w:space="0"/>
              <w:bottom w:val="single" w:color="auto" w:sz="4" w:space="0"/>
              <w:right w:val="single" w:color="auto" w:sz="4" w:space="0"/>
            </w:tcBorders>
            <w:noWrap/>
            <w:vAlign w:val="center"/>
          </w:tcPr>
          <w:p w14:paraId="1AE744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07CAFB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5C6F2F38">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7133BABC">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976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2174" w:type="pct"/>
            <w:tcBorders>
              <w:top w:val="single" w:color="auto" w:sz="4" w:space="0"/>
              <w:left w:val="single" w:color="auto" w:sz="4" w:space="0"/>
              <w:bottom w:val="single" w:color="auto" w:sz="4" w:space="0"/>
              <w:right w:val="single" w:color="auto" w:sz="4" w:space="0"/>
            </w:tcBorders>
            <w:noWrap/>
            <w:vAlign w:val="center"/>
          </w:tcPr>
          <w:p w14:paraId="4DF517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default" w:asciiTheme="minorEastAsia" w:hAnsi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京瓷一体机原装套鼓</w:t>
            </w:r>
          </w:p>
        </w:tc>
        <w:tc>
          <w:tcPr>
            <w:tcW w:w="593" w:type="pct"/>
            <w:tcBorders>
              <w:top w:val="single" w:color="auto" w:sz="4" w:space="0"/>
              <w:left w:val="single" w:color="auto" w:sz="4" w:space="0"/>
              <w:bottom w:val="single" w:color="auto" w:sz="4" w:space="0"/>
              <w:right w:val="single" w:color="auto" w:sz="4" w:space="0"/>
            </w:tcBorders>
            <w:noWrap/>
            <w:vAlign w:val="center"/>
          </w:tcPr>
          <w:p w14:paraId="0DBEB2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套</w:t>
            </w:r>
          </w:p>
        </w:tc>
        <w:tc>
          <w:tcPr>
            <w:tcW w:w="907" w:type="pct"/>
            <w:tcBorders>
              <w:top w:val="single" w:color="auto" w:sz="4" w:space="0"/>
              <w:left w:val="single" w:color="auto" w:sz="4" w:space="0"/>
              <w:bottom w:val="single" w:color="auto" w:sz="4" w:space="0"/>
              <w:right w:val="single" w:color="auto" w:sz="4" w:space="0"/>
            </w:tcBorders>
            <w:noWrap/>
            <w:vAlign w:val="center"/>
          </w:tcPr>
          <w:p w14:paraId="46BC6B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2678B05A">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1DCEC172">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1392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2174" w:type="pct"/>
            <w:tcBorders>
              <w:top w:val="single" w:color="auto" w:sz="4" w:space="0"/>
              <w:left w:val="single" w:color="auto" w:sz="4" w:space="0"/>
              <w:bottom w:val="single" w:color="auto" w:sz="4" w:space="0"/>
              <w:right w:val="single" w:color="auto" w:sz="4" w:space="0"/>
            </w:tcBorders>
            <w:noWrap/>
            <w:vAlign w:val="center"/>
          </w:tcPr>
          <w:p w14:paraId="25409AFB">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京瓷复印机原装粉盒</w:t>
            </w:r>
          </w:p>
        </w:tc>
        <w:tc>
          <w:tcPr>
            <w:tcW w:w="593" w:type="pct"/>
            <w:tcBorders>
              <w:top w:val="single" w:color="auto" w:sz="4" w:space="0"/>
              <w:left w:val="single" w:color="auto" w:sz="4" w:space="0"/>
              <w:bottom w:val="single" w:color="auto" w:sz="4" w:space="0"/>
              <w:right w:val="single" w:color="auto" w:sz="4" w:space="0"/>
            </w:tcBorders>
            <w:noWrap/>
            <w:vAlign w:val="center"/>
          </w:tcPr>
          <w:p w14:paraId="31A886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77D623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69E6EAE3">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457905F2">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91D6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22</w:t>
            </w:r>
          </w:p>
        </w:tc>
        <w:tc>
          <w:tcPr>
            <w:tcW w:w="2174" w:type="pct"/>
            <w:tcBorders>
              <w:top w:val="single" w:color="auto" w:sz="4" w:space="0"/>
              <w:left w:val="single" w:color="auto" w:sz="4" w:space="0"/>
              <w:bottom w:val="single" w:color="auto" w:sz="4" w:space="0"/>
              <w:right w:val="single" w:color="auto" w:sz="4" w:space="0"/>
            </w:tcBorders>
            <w:noWrap/>
            <w:vAlign w:val="center"/>
          </w:tcPr>
          <w:p w14:paraId="1BE7ED49">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施乐复印机原装粉盒</w:t>
            </w:r>
          </w:p>
        </w:tc>
        <w:tc>
          <w:tcPr>
            <w:tcW w:w="593" w:type="pct"/>
            <w:tcBorders>
              <w:top w:val="single" w:color="auto" w:sz="4" w:space="0"/>
              <w:left w:val="single" w:color="auto" w:sz="4" w:space="0"/>
              <w:bottom w:val="single" w:color="auto" w:sz="4" w:space="0"/>
              <w:right w:val="single" w:color="auto" w:sz="4" w:space="0"/>
            </w:tcBorders>
            <w:noWrap/>
            <w:vAlign w:val="center"/>
          </w:tcPr>
          <w:p w14:paraId="7E60154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373AB8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3BA9B312">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3DB834DB">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A52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2174" w:type="pct"/>
            <w:tcBorders>
              <w:top w:val="single" w:color="auto" w:sz="4" w:space="0"/>
              <w:left w:val="single" w:color="auto" w:sz="4" w:space="0"/>
              <w:bottom w:val="single" w:color="auto" w:sz="4" w:space="0"/>
              <w:right w:val="single" w:color="auto" w:sz="4" w:space="0"/>
            </w:tcBorders>
            <w:noWrap/>
            <w:vAlign w:val="center"/>
          </w:tcPr>
          <w:p w14:paraId="7BE743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施乐复印机原装套鼓</w:t>
            </w:r>
          </w:p>
        </w:tc>
        <w:tc>
          <w:tcPr>
            <w:tcW w:w="593" w:type="pct"/>
            <w:tcBorders>
              <w:top w:val="single" w:color="auto" w:sz="4" w:space="0"/>
              <w:left w:val="single" w:color="auto" w:sz="4" w:space="0"/>
              <w:bottom w:val="single" w:color="auto" w:sz="4" w:space="0"/>
              <w:right w:val="single" w:color="auto" w:sz="4" w:space="0"/>
            </w:tcBorders>
            <w:noWrap/>
            <w:vAlign w:val="center"/>
          </w:tcPr>
          <w:p w14:paraId="3EE8C25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907" w:type="pct"/>
            <w:tcBorders>
              <w:top w:val="single" w:color="auto" w:sz="4" w:space="0"/>
              <w:left w:val="single" w:color="auto" w:sz="4" w:space="0"/>
              <w:bottom w:val="single" w:color="auto" w:sz="4" w:space="0"/>
              <w:right w:val="single" w:color="auto" w:sz="4" w:space="0"/>
            </w:tcBorders>
            <w:noWrap/>
            <w:vAlign w:val="center"/>
          </w:tcPr>
          <w:p w14:paraId="2FBCD3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60C34795">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1C11B210">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ECE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24</w:t>
            </w:r>
          </w:p>
        </w:tc>
        <w:tc>
          <w:tcPr>
            <w:tcW w:w="2174" w:type="pct"/>
            <w:tcBorders>
              <w:top w:val="single" w:color="auto" w:sz="4" w:space="0"/>
              <w:left w:val="single" w:color="auto" w:sz="4" w:space="0"/>
              <w:bottom w:val="single" w:color="auto" w:sz="4" w:space="0"/>
              <w:right w:val="single" w:color="auto" w:sz="4" w:space="0"/>
            </w:tcBorders>
            <w:noWrap/>
            <w:vAlign w:val="center"/>
          </w:tcPr>
          <w:p w14:paraId="76B1DBFB">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打印机维修更换</w:t>
            </w:r>
            <w:r>
              <w:rPr>
                <w:rFonts w:hint="eastAsia" w:asciiTheme="minorEastAsia" w:hAnsiTheme="minorEastAsia" w:cstheme="minorEastAsia"/>
                <w:i w:val="0"/>
                <w:iCs w:val="0"/>
                <w:color w:val="auto"/>
                <w:kern w:val="0"/>
                <w:sz w:val="24"/>
                <w:szCs w:val="24"/>
                <w:u w:val="none"/>
                <w:lang w:val="en-US" w:eastAsia="zh-CN" w:bidi="ar"/>
              </w:rPr>
              <w:t>原装</w:t>
            </w:r>
            <w:r>
              <w:rPr>
                <w:rFonts w:hint="eastAsia" w:asciiTheme="minorEastAsia" w:hAnsiTheme="minorEastAsia" w:eastAsiaTheme="minorEastAsia" w:cstheme="minorEastAsia"/>
                <w:i w:val="0"/>
                <w:iCs w:val="0"/>
                <w:color w:val="auto"/>
                <w:kern w:val="0"/>
                <w:sz w:val="24"/>
                <w:szCs w:val="24"/>
                <w:u w:val="none"/>
                <w:lang w:val="en-US" w:eastAsia="zh-CN" w:bidi="ar"/>
              </w:rPr>
              <w:t>配件</w:t>
            </w:r>
          </w:p>
        </w:tc>
        <w:tc>
          <w:tcPr>
            <w:tcW w:w="593" w:type="pct"/>
            <w:tcBorders>
              <w:top w:val="single" w:color="auto" w:sz="4" w:space="0"/>
              <w:left w:val="single" w:color="auto" w:sz="4" w:space="0"/>
              <w:bottom w:val="single" w:color="auto" w:sz="4" w:space="0"/>
              <w:right w:val="single" w:color="auto" w:sz="4" w:space="0"/>
            </w:tcBorders>
            <w:noWrap/>
            <w:vAlign w:val="center"/>
          </w:tcPr>
          <w:p w14:paraId="1A4C99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907" w:type="pct"/>
            <w:tcBorders>
              <w:top w:val="single" w:color="auto" w:sz="4" w:space="0"/>
              <w:left w:val="single" w:color="auto" w:sz="4" w:space="0"/>
              <w:bottom w:val="single" w:color="auto" w:sz="4" w:space="0"/>
              <w:right w:val="single" w:color="auto" w:sz="4" w:space="0"/>
            </w:tcBorders>
            <w:noWrap/>
            <w:vAlign w:val="center"/>
          </w:tcPr>
          <w:p w14:paraId="100335B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0AD759AF">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53E359F9">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D187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25</w:t>
            </w:r>
          </w:p>
        </w:tc>
        <w:tc>
          <w:tcPr>
            <w:tcW w:w="2174" w:type="pct"/>
            <w:tcBorders>
              <w:top w:val="single" w:color="auto" w:sz="4" w:space="0"/>
              <w:left w:val="single" w:color="auto" w:sz="4" w:space="0"/>
              <w:bottom w:val="single" w:color="auto" w:sz="4" w:space="0"/>
              <w:right w:val="single" w:color="auto" w:sz="4" w:space="0"/>
            </w:tcBorders>
            <w:noWrap/>
            <w:vAlign w:val="center"/>
          </w:tcPr>
          <w:p w14:paraId="11BC9A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电脑主板维修更换</w:t>
            </w:r>
            <w:r>
              <w:rPr>
                <w:rFonts w:hint="eastAsia" w:asciiTheme="minorEastAsia" w:hAnsiTheme="minorEastAsia" w:cstheme="minorEastAsia"/>
                <w:i w:val="0"/>
                <w:iCs w:val="0"/>
                <w:color w:val="auto"/>
                <w:kern w:val="0"/>
                <w:sz w:val="24"/>
                <w:szCs w:val="24"/>
                <w:u w:val="none"/>
                <w:lang w:val="en-US" w:eastAsia="zh-CN" w:bidi="ar"/>
              </w:rPr>
              <w:t>原装</w:t>
            </w:r>
            <w:r>
              <w:rPr>
                <w:rFonts w:hint="eastAsia" w:asciiTheme="minorEastAsia" w:hAnsiTheme="minorEastAsia" w:eastAsiaTheme="minorEastAsia" w:cstheme="minorEastAsia"/>
                <w:i w:val="0"/>
                <w:iCs w:val="0"/>
                <w:color w:val="auto"/>
                <w:kern w:val="0"/>
                <w:sz w:val="24"/>
                <w:szCs w:val="24"/>
                <w:u w:val="none"/>
                <w:lang w:val="en-US" w:eastAsia="zh-CN" w:bidi="ar"/>
              </w:rPr>
              <w:t>配件</w:t>
            </w:r>
          </w:p>
        </w:tc>
        <w:tc>
          <w:tcPr>
            <w:tcW w:w="593" w:type="pct"/>
            <w:tcBorders>
              <w:top w:val="single" w:color="auto" w:sz="4" w:space="0"/>
              <w:left w:val="single" w:color="auto" w:sz="4" w:space="0"/>
              <w:bottom w:val="single" w:color="auto" w:sz="4" w:space="0"/>
              <w:right w:val="single" w:color="auto" w:sz="4" w:space="0"/>
            </w:tcBorders>
            <w:noWrap/>
            <w:vAlign w:val="center"/>
          </w:tcPr>
          <w:p w14:paraId="0FA5ED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907" w:type="pct"/>
            <w:tcBorders>
              <w:top w:val="single" w:color="auto" w:sz="4" w:space="0"/>
              <w:left w:val="single" w:color="auto" w:sz="4" w:space="0"/>
              <w:bottom w:val="single" w:color="auto" w:sz="4" w:space="0"/>
              <w:right w:val="single" w:color="auto" w:sz="4" w:space="0"/>
            </w:tcBorders>
            <w:noWrap/>
            <w:vAlign w:val="center"/>
          </w:tcPr>
          <w:p w14:paraId="7039A4C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4C4C21FD">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rPr>
            </w:pPr>
          </w:p>
        </w:tc>
      </w:tr>
      <w:tr w14:paraId="38EA32D0">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B93B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26</w:t>
            </w:r>
          </w:p>
        </w:tc>
        <w:tc>
          <w:tcPr>
            <w:tcW w:w="2174" w:type="pct"/>
            <w:tcBorders>
              <w:top w:val="single" w:color="auto" w:sz="4" w:space="0"/>
              <w:left w:val="single" w:color="auto" w:sz="4" w:space="0"/>
              <w:bottom w:val="single" w:color="auto" w:sz="4" w:space="0"/>
              <w:right w:val="single" w:color="auto" w:sz="4" w:space="0"/>
            </w:tcBorders>
            <w:noWrap/>
            <w:vAlign w:val="center"/>
          </w:tcPr>
          <w:p w14:paraId="7C3CD0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双飞燕</w:t>
            </w:r>
            <w:r>
              <w:rPr>
                <w:rFonts w:hint="eastAsia" w:asciiTheme="minorEastAsia" w:hAnsiTheme="minorEastAsia" w:cstheme="minorEastAsia"/>
                <w:i w:val="0"/>
                <w:iCs w:val="0"/>
                <w:color w:val="auto"/>
                <w:kern w:val="0"/>
                <w:sz w:val="24"/>
                <w:szCs w:val="24"/>
                <w:u w:val="none"/>
                <w:shd w:val="clear"/>
                <w:lang w:val="en-US" w:eastAsia="zh-CN" w:bidi="ar"/>
              </w:rPr>
              <w:t>键鼠</w:t>
            </w:r>
            <w:r>
              <w:rPr>
                <w:rFonts w:hint="eastAsia" w:asciiTheme="minorEastAsia" w:hAnsiTheme="minorEastAsia" w:eastAsiaTheme="minorEastAsia" w:cstheme="minorEastAsia"/>
                <w:i w:val="0"/>
                <w:iCs w:val="0"/>
                <w:color w:val="auto"/>
                <w:kern w:val="0"/>
                <w:sz w:val="24"/>
                <w:szCs w:val="24"/>
                <w:u w:val="none"/>
                <w:shd w:val="clear"/>
                <w:lang w:val="en-US" w:eastAsia="zh-CN" w:bidi="ar"/>
              </w:rPr>
              <w:t>套</w:t>
            </w:r>
            <w:r>
              <w:rPr>
                <w:rFonts w:hint="eastAsia" w:asciiTheme="minorEastAsia" w:hAnsiTheme="minorEastAsia" w:eastAsiaTheme="minorEastAsia" w:cstheme="minorEastAsia"/>
                <w:i w:val="0"/>
                <w:iCs w:val="0"/>
                <w:color w:val="auto"/>
                <w:kern w:val="0"/>
                <w:sz w:val="24"/>
                <w:szCs w:val="24"/>
                <w:u w:val="none"/>
                <w:lang w:val="en-US" w:eastAsia="zh-CN" w:bidi="ar"/>
              </w:rPr>
              <w:t>装</w:t>
            </w:r>
          </w:p>
        </w:tc>
        <w:tc>
          <w:tcPr>
            <w:tcW w:w="593" w:type="pct"/>
            <w:tcBorders>
              <w:top w:val="single" w:color="auto" w:sz="4" w:space="0"/>
              <w:left w:val="single" w:color="auto" w:sz="4" w:space="0"/>
              <w:bottom w:val="single" w:color="auto" w:sz="4" w:space="0"/>
              <w:right w:val="single" w:color="auto" w:sz="4" w:space="0"/>
            </w:tcBorders>
            <w:noWrap/>
            <w:vAlign w:val="center"/>
          </w:tcPr>
          <w:p w14:paraId="07DDC3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907" w:type="pct"/>
            <w:tcBorders>
              <w:top w:val="single" w:color="auto" w:sz="4" w:space="0"/>
              <w:left w:val="single" w:color="auto" w:sz="4" w:space="0"/>
              <w:bottom w:val="single" w:color="auto" w:sz="4" w:space="0"/>
              <w:right w:val="single" w:color="auto" w:sz="4" w:space="0"/>
            </w:tcBorders>
            <w:noWrap/>
            <w:vAlign w:val="center"/>
          </w:tcPr>
          <w:p w14:paraId="33320E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32236C08">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64262922">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noWrap/>
            <w:vAlign w:val="center"/>
          </w:tcPr>
          <w:p w14:paraId="794F0A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27</w:t>
            </w:r>
          </w:p>
        </w:tc>
        <w:tc>
          <w:tcPr>
            <w:tcW w:w="2174" w:type="pct"/>
            <w:tcBorders>
              <w:top w:val="single" w:color="auto" w:sz="4" w:space="0"/>
              <w:left w:val="single" w:color="auto" w:sz="4" w:space="0"/>
              <w:bottom w:val="single" w:color="auto" w:sz="4" w:space="0"/>
              <w:right w:val="single" w:color="auto" w:sz="4" w:space="0"/>
            </w:tcBorders>
            <w:noWrap/>
            <w:vAlign w:val="center"/>
          </w:tcPr>
          <w:p w14:paraId="23A57405">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锐捷</w:t>
            </w:r>
            <w:r>
              <w:rPr>
                <w:rFonts w:hint="eastAsia" w:asciiTheme="minorEastAsia" w:hAnsiTheme="minorEastAsia" w:cstheme="minorEastAsia"/>
                <w:i w:val="0"/>
                <w:iCs w:val="0"/>
                <w:color w:val="auto"/>
                <w:kern w:val="0"/>
                <w:sz w:val="24"/>
                <w:szCs w:val="24"/>
                <w:u w:val="none"/>
                <w:lang w:val="en-US" w:eastAsia="zh-CN" w:bidi="ar"/>
              </w:rPr>
              <w:t>千兆</w:t>
            </w:r>
            <w:r>
              <w:rPr>
                <w:rFonts w:hint="eastAsia" w:asciiTheme="minorEastAsia" w:hAnsiTheme="minorEastAsia" w:eastAsiaTheme="minorEastAsia" w:cstheme="minorEastAsia"/>
                <w:i w:val="0"/>
                <w:iCs w:val="0"/>
                <w:color w:val="auto"/>
                <w:kern w:val="0"/>
                <w:sz w:val="24"/>
                <w:szCs w:val="24"/>
                <w:u w:val="none"/>
                <w:lang w:val="en-US" w:eastAsia="zh-CN" w:bidi="ar"/>
              </w:rPr>
              <w:t>交换机</w:t>
            </w:r>
          </w:p>
        </w:tc>
        <w:tc>
          <w:tcPr>
            <w:tcW w:w="593" w:type="pct"/>
            <w:tcBorders>
              <w:top w:val="single" w:color="auto" w:sz="4" w:space="0"/>
              <w:left w:val="single" w:color="auto" w:sz="4" w:space="0"/>
              <w:bottom w:val="single" w:color="auto" w:sz="4" w:space="0"/>
              <w:right w:val="single" w:color="auto" w:sz="4" w:space="0"/>
            </w:tcBorders>
            <w:noWrap/>
            <w:vAlign w:val="center"/>
          </w:tcPr>
          <w:p w14:paraId="5FA800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907" w:type="pct"/>
            <w:tcBorders>
              <w:top w:val="single" w:color="auto" w:sz="4" w:space="0"/>
              <w:left w:val="single" w:color="auto" w:sz="4" w:space="0"/>
              <w:bottom w:val="single" w:color="auto" w:sz="4" w:space="0"/>
              <w:right w:val="single" w:color="auto" w:sz="4" w:space="0"/>
            </w:tcBorders>
            <w:noWrap/>
            <w:vAlign w:val="center"/>
          </w:tcPr>
          <w:p w14:paraId="2CAE8E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41C03BBD">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2EDB9D9D">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shd w:val="clear"/>
            <w:noWrap/>
            <w:vAlign w:val="center"/>
          </w:tcPr>
          <w:p w14:paraId="415D82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28</w:t>
            </w:r>
          </w:p>
        </w:tc>
        <w:tc>
          <w:tcPr>
            <w:tcW w:w="2174" w:type="pct"/>
            <w:tcBorders>
              <w:top w:val="single" w:color="auto" w:sz="4" w:space="0"/>
              <w:left w:val="single" w:color="auto" w:sz="4" w:space="0"/>
              <w:bottom w:val="single" w:color="auto" w:sz="4" w:space="0"/>
              <w:right w:val="single" w:color="auto" w:sz="4" w:space="0"/>
            </w:tcBorders>
            <w:noWrap/>
            <w:vAlign w:val="center"/>
          </w:tcPr>
          <w:p w14:paraId="3399EC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金士顿16G</w:t>
            </w:r>
            <w:r>
              <w:rPr>
                <w:rFonts w:hint="eastAsia" w:asciiTheme="minorEastAsia" w:hAnsiTheme="minorEastAsia" w:cstheme="minorEastAsia"/>
                <w:i w:val="0"/>
                <w:iCs w:val="0"/>
                <w:color w:val="auto"/>
                <w:kern w:val="0"/>
                <w:sz w:val="24"/>
                <w:szCs w:val="24"/>
                <w:u w:val="none"/>
                <w:lang w:val="en-US" w:eastAsia="zh-CN" w:bidi="ar"/>
              </w:rPr>
              <w:t>/3200</w:t>
            </w:r>
            <w:r>
              <w:rPr>
                <w:rFonts w:hint="eastAsia" w:asciiTheme="minorEastAsia" w:hAnsiTheme="minorEastAsia" w:eastAsiaTheme="minorEastAsia" w:cstheme="minorEastAsia"/>
                <w:i w:val="0"/>
                <w:iCs w:val="0"/>
                <w:color w:val="auto"/>
                <w:kern w:val="0"/>
                <w:sz w:val="24"/>
                <w:szCs w:val="24"/>
                <w:u w:val="none"/>
                <w:lang w:val="en-US" w:eastAsia="zh-CN" w:bidi="ar"/>
              </w:rPr>
              <w:t>内存条</w:t>
            </w:r>
          </w:p>
        </w:tc>
        <w:tc>
          <w:tcPr>
            <w:tcW w:w="593" w:type="pct"/>
            <w:tcBorders>
              <w:top w:val="single" w:color="auto" w:sz="4" w:space="0"/>
              <w:left w:val="single" w:color="auto" w:sz="4" w:space="0"/>
              <w:bottom w:val="single" w:color="auto" w:sz="4" w:space="0"/>
              <w:right w:val="single" w:color="auto" w:sz="4" w:space="0"/>
            </w:tcBorders>
            <w:noWrap/>
            <w:vAlign w:val="center"/>
          </w:tcPr>
          <w:p w14:paraId="0293D1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根</w:t>
            </w:r>
          </w:p>
        </w:tc>
        <w:tc>
          <w:tcPr>
            <w:tcW w:w="907" w:type="pct"/>
            <w:tcBorders>
              <w:top w:val="single" w:color="auto" w:sz="4" w:space="0"/>
              <w:left w:val="single" w:color="auto" w:sz="4" w:space="0"/>
              <w:bottom w:val="single" w:color="auto" w:sz="4" w:space="0"/>
              <w:right w:val="single" w:color="auto" w:sz="4" w:space="0"/>
            </w:tcBorders>
            <w:noWrap/>
            <w:vAlign w:val="center"/>
          </w:tcPr>
          <w:p w14:paraId="46BBB2A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78BED731">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4E48F05C">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55C3DC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r>
              <w:rPr>
                <w:rFonts w:hint="eastAsia" w:asciiTheme="minorEastAsia" w:hAnsiTheme="minorEastAsia" w:cstheme="minorEastAsia"/>
                <w:i w:val="0"/>
                <w:iCs w:val="0"/>
                <w:color w:val="auto"/>
                <w:kern w:val="0"/>
                <w:sz w:val="24"/>
                <w:szCs w:val="24"/>
                <w:u w:val="none"/>
                <w:lang w:val="en-US" w:eastAsia="zh-CN" w:bidi="ar"/>
              </w:rPr>
              <w:t>9</w:t>
            </w:r>
          </w:p>
        </w:tc>
        <w:tc>
          <w:tcPr>
            <w:tcW w:w="2174" w:type="pct"/>
            <w:tcBorders>
              <w:top w:val="single" w:color="auto" w:sz="4" w:space="0"/>
              <w:left w:val="single" w:color="auto" w:sz="4" w:space="0"/>
              <w:bottom w:val="single" w:color="auto" w:sz="4" w:space="0"/>
              <w:right w:val="single" w:color="auto" w:sz="4" w:space="0"/>
            </w:tcBorders>
            <w:noWrap/>
            <w:vAlign w:val="center"/>
          </w:tcPr>
          <w:p w14:paraId="0A1DB0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金士顿500G</w:t>
            </w:r>
            <w:r>
              <w:rPr>
                <w:rFonts w:hint="eastAsia" w:asciiTheme="minorEastAsia" w:hAnsiTheme="minorEastAsia" w:cstheme="minorEastAsia"/>
                <w:i w:val="0"/>
                <w:iCs w:val="0"/>
                <w:color w:val="auto"/>
                <w:kern w:val="0"/>
                <w:sz w:val="24"/>
                <w:szCs w:val="24"/>
                <w:u w:val="none"/>
                <w:lang w:val="en-US" w:eastAsia="zh-CN" w:bidi="ar"/>
              </w:rPr>
              <w:t xml:space="preserve"> NVMEM.2</w:t>
            </w:r>
            <w:r>
              <w:rPr>
                <w:rFonts w:hint="eastAsia" w:asciiTheme="minorEastAsia" w:hAnsiTheme="minorEastAsia" w:eastAsiaTheme="minorEastAsia" w:cstheme="minorEastAsia"/>
                <w:i w:val="0"/>
                <w:iCs w:val="0"/>
                <w:color w:val="auto"/>
                <w:kern w:val="0"/>
                <w:sz w:val="24"/>
                <w:szCs w:val="24"/>
                <w:u w:val="none"/>
                <w:lang w:val="en-US" w:eastAsia="zh-CN" w:bidi="ar"/>
              </w:rPr>
              <w:t>固态硬盘</w:t>
            </w:r>
          </w:p>
        </w:tc>
        <w:tc>
          <w:tcPr>
            <w:tcW w:w="593" w:type="pct"/>
            <w:tcBorders>
              <w:top w:val="single" w:color="auto" w:sz="4" w:space="0"/>
              <w:left w:val="single" w:color="auto" w:sz="4" w:space="0"/>
              <w:bottom w:val="single" w:color="auto" w:sz="4" w:space="0"/>
              <w:right w:val="single" w:color="auto" w:sz="4" w:space="0"/>
            </w:tcBorders>
            <w:noWrap/>
            <w:vAlign w:val="center"/>
          </w:tcPr>
          <w:p w14:paraId="541A701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6701CC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6DC9A76D">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39A0BB79">
        <w:tblPrEx>
          <w:tblCellMar>
            <w:top w:w="0" w:type="dxa"/>
            <w:left w:w="108" w:type="dxa"/>
            <w:bottom w:w="0" w:type="dxa"/>
            <w:right w:w="108" w:type="dxa"/>
          </w:tblCellMar>
        </w:tblPrEx>
        <w:trPr>
          <w:trHeight w:val="420"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0ECBC7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cstheme="minorEastAsia"/>
                <w:i w:val="0"/>
                <w:iCs w:val="0"/>
                <w:color w:val="auto"/>
                <w:kern w:val="0"/>
                <w:sz w:val="24"/>
                <w:szCs w:val="24"/>
                <w:u w:val="none"/>
                <w:lang w:val="en-US" w:eastAsia="zh-CN" w:bidi="ar"/>
              </w:rPr>
              <w:t>30</w:t>
            </w:r>
          </w:p>
        </w:tc>
        <w:tc>
          <w:tcPr>
            <w:tcW w:w="2174" w:type="pct"/>
            <w:tcBorders>
              <w:top w:val="single" w:color="auto" w:sz="4" w:space="0"/>
              <w:left w:val="single" w:color="auto" w:sz="4" w:space="0"/>
              <w:bottom w:val="single" w:color="auto" w:sz="4" w:space="0"/>
              <w:right w:val="single" w:color="auto" w:sz="4" w:space="0"/>
            </w:tcBorders>
            <w:noWrap/>
            <w:vAlign w:val="center"/>
          </w:tcPr>
          <w:p w14:paraId="3B6988EA">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金士顿DTKN-128GBCN</w:t>
            </w:r>
            <w:r>
              <w:rPr>
                <w:rFonts w:hint="eastAsia" w:asciiTheme="minorEastAsia" w:hAnsiTheme="minorEastAsia" w:cstheme="minorEastAsia"/>
                <w:i w:val="0"/>
                <w:iCs w:val="0"/>
                <w:color w:val="auto"/>
                <w:kern w:val="0"/>
                <w:sz w:val="24"/>
                <w:szCs w:val="24"/>
                <w:u w:val="none"/>
                <w:lang w:val="en-US" w:eastAsia="zh-CN" w:bidi="ar"/>
              </w:rPr>
              <w:t xml:space="preserve"> U盘</w:t>
            </w:r>
          </w:p>
        </w:tc>
        <w:tc>
          <w:tcPr>
            <w:tcW w:w="593" w:type="pct"/>
            <w:tcBorders>
              <w:top w:val="single" w:color="auto" w:sz="4" w:space="0"/>
              <w:left w:val="single" w:color="auto" w:sz="4" w:space="0"/>
              <w:bottom w:val="single" w:color="auto" w:sz="4" w:space="0"/>
              <w:right w:val="single" w:color="auto" w:sz="4" w:space="0"/>
            </w:tcBorders>
            <w:noWrap/>
            <w:vAlign w:val="center"/>
          </w:tcPr>
          <w:p w14:paraId="6D864A9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907" w:type="pct"/>
            <w:tcBorders>
              <w:top w:val="single" w:color="auto" w:sz="4" w:space="0"/>
              <w:left w:val="single" w:color="auto" w:sz="4" w:space="0"/>
              <w:bottom w:val="single" w:color="auto" w:sz="4" w:space="0"/>
              <w:right w:val="single" w:color="auto" w:sz="4" w:space="0"/>
            </w:tcBorders>
            <w:noWrap/>
            <w:vAlign w:val="center"/>
          </w:tcPr>
          <w:p w14:paraId="601EBC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default" w:asciiTheme="minorEastAsia" w:hAnsiTheme="minorEastAsia" w:eastAsiaTheme="minorEastAsia" w:cstheme="minorEastAsia"/>
                <w:i w:val="0"/>
                <w:iCs w:val="0"/>
                <w:color w:val="auto"/>
                <w:kern w:val="0"/>
                <w:sz w:val="24"/>
                <w:szCs w:val="24"/>
                <w:u w:val="none"/>
                <w:lang w:val="en-US" w:eastAsia="zh-CN" w:bidi="ar"/>
              </w:rPr>
            </w:pPr>
          </w:p>
        </w:tc>
        <w:tc>
          <w:tcPr>
            <w:tcW w:w="812" w:type="pct"/>
            <w:tcBorders>
              <w:top w:val="single" w:color="auto" w:sz="4" w:space="0"/>
              <w:left w:val="single" w:color="auto" w:sz="4" w:space="0"/>
              <w:bottom w:val="single" w:color="auto" w:sz="4" w:space="0"/>
              <w:right w:val="single" w:color="auto" w:sz="4" w:space="0"/>
            </w:tcBorders>
            <w:noWrap/>
            <w:vAlign w:val="center"/>
          </w:tcPr>
          <w:p w14:paraId="4AF73215">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r w14:paraId="77A75511">
        <w:tblPrEx>
          <w:tblCellMar>
            <w:top w:w="0" w:type="dxa"/>
            <w:left w:w="108" w:type="dxa"/>
            <w:bottom w:w="0" w:type="dxa"/>
            <w:right w:w="108" w:type="dxa"/>
          </w:tblCellMar>
        </w:tblPrEx>
        <w:trPr>
          <w:trHeight w:val="451" w:hRule="exact"/>
        </w:trPr>
        <w:tc>
          <w:tcPr>
            <w:tcW w:w="511" w:type="pct"/>
            <w:tcBorders>
              <w:top w:val="single" w:color="auto" w:sz="4" w:space="0"/>
              <w:left w:val="single" w:color="auto" w:sz="4" w:space="0"/>
              <w:bottom w:val="single" w:color="auto" w:sz="4" w:space="0"/>
              <w:right w:val="single" w:color="auto" w:sz="4" w:space="0"/>
            </w:tcBorders>
            <w:noWrap/>
            <w:vAlign w:val="center"/>
          </w:tcPr>
          <w:p w14:paraId="79B80D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bottom"/>
              <w:rPr>
                <w:rFonts w:hint="eastAsia" w:asciiTheme="minorEastAsia" w:hAnsiTheme="minorEastAsia" w:eastAsiaTheme="minorEastAsia" w:cstheme="minorEastAsia"/>
                <w:b/>
                <w:bCs/>
                <w:i w:val="0"/>
                <w:iCs w:val="0"/>
                <w:color w:val="auto"/>
                <w:kern w:val="0"/>
                <w:sz w:val="24"/>
                <w:szCs w:val="24"/>
                <w:u w:val="none"/>
                <w:lang w:val="en-US" w:eastAsia="zh-CN" w:bidi="ar"/>
              </w:rPr>
            </w:pPr>
          </w:p>
        </w:tc>
        <w:tc>
          <w:tcPr>
            <w:tcW w:w="2174" w:type="pct"/>
            <w:tcBorders>
              <w:top w:val="single" w:color="auto" w:sz="4" w:space="0"/>
              <w:left w:val="single" w:color="auto" w:sz="4" w:space="0"/>
              <w:bottom w:val="single" w:color="auto" w:sz="4" w:space="0"/>
              <w:right w:val="single" w:color="auto" w:sz="4" w:space="0"/>
            </w:tcBorders>
            <w:noWrap/>
            <w:vAlign w:val="center"/>
          </w:tcPr>
          <w:p w14:paraId="7DA0E260">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合计总价</w:t>
            </w:r>
          </w:p>
        </w:tc>
        <w:tc>
          <w:tcPr>
            <w:tcW w:w="2313" w:type="pct"/>
            <w:gridSpan w:val="3"/>
            <w:tcBorders>
              <w:top w:val="single" w:color="auto" w:sz="4" w:space="0"/>
              <w:left w:val="single" w:color="auto" w:sz="4" w:space="0"/>
              <w:bottom w:val="single" w:color="auto" w:sz="4" w:space="0"/>
              <w:right w:val="single" w:color="auto" w:sz="4" w:space="0"/>
            </w:tcBorders>
            <w:noWrap/>
            <w:vAlign w:val="center"/>
          </w:tcPr>
          <w:p w14:paraId="2552F277">
            <w:pPr>
              <w:keepNext w:val="0"/>
              <w:keepLines w:val="0"/>
              <w:pageBreakBefore w:val="0"/>
              <w:widowControl/>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kern w:val="0"/>
                <w:sz w:val="24"/>
                <w:szCs w:val="24"/>
                <w:lang w:eastAsia="zh-CN"/>
              </w:rPr>
            </w:pPr>
          </w:p>
        </w:tc>
      </w:tr>
    </w:tbl>
    <w:p w14:paraId="7FEE5593">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color w:val="FF0000"/>
          <w:kern w:val="0"/>
          <w:sz w:val="28"/>
          <w:szCs w:val="28"/>
          <w:lang w:val="en-US" w:eastAsia="zh-CN" w:bidi="ar"/>
        </w:rPr>
      </w:pPr>
      <w:r>
        <w:rPr>
          <w:rFonts w:hint="eastAsia" w:asciiTheme="minorEastAsia" w:hAnsiTheme="minorEastAsia" w:eastAsiaTheme="minorEastAsia" w:cstheme="minorEastAsia"/>
          <w:b/>
          <w:bCs/>
          <w:color w:val="FF0000"/>
          <w:kern w:val="0"/>
          <w:sz w:val="28"/>
          <w:szCs w:val="28"/>
          <w:lang w:val="en-US" w:eastAsia="zh-CN" w:bidi="ar"/>
        </w:rPr>
        <w:t>备注：</w:t>
      </w:r>
    </w:p>
    <w:p w14:paraId="4FB362CA">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eastAsia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1.</w:t>
      </w:r>
      <w:r>
        <w:rPr>
          <w:rFonts w:hint="eastAsia" w:asciiTheme="minorEastAsia" w:hAnsiTheme="minorEastAsia" w:eastAsiaTheme="minorEastAsia" w:cstheme="minorEastAsia"/>
          <w:b/>
          <w:bCs/>
          <w:color w:val="FF0000"/>
          <w:kern w:val="0"/>
          <w:sz w:val="28"/>
          <w:szCs w:val="28"/>
          <w:lang w:val="en-US" w:eastAsia="zh-CN" w:bidi="ar"/>
        </w:rPr>
        <w:t>以上报价包含耗材、人工、维修、维护、交通、排查解决问题等所有费用，请合理报价，后续根据此份报价单</w:t>
      </w:r>
      <w:r>
        <w:rPr>
          <w:rFonts w:hint="eastAsia" w:asciiTheme="minorEastAsia" w:hAnsiTheme="minorEastAsia" w:cstheme="minorEastAsia"/>
          <w:b/>
          <w:bCs/>
          <w:color w:val="FF0000"/>
          <w:kern w:val="0"/>
          <w:sz w:val="28"/>
          <w:szCs w:val="28"/>
          <w:shd w:val="clear"/>
          <w:lang w:val="en-US" w:eastAsia="zh-CN" w:bidi="ar"/>
        </w:rPr>
        <w:t>每月</w:t>
      </w:r>
      <w:r>
        <w:rPr>
          <w:rFonts w:hint="eastAsia" w:asciiTheme="minorEastAsia" w:hAnsiTheme="minorEastAsia" w:eastAsiaTheme="minorEastAsia" w:cstheme="minorEastAsia"/>
          <w:b/>
          <w:bCs/>
          <w:color w:val="FF0000"/>
          <w:kern w:val="0"/>
          <w:sz w:val="28"/>
          <w:szCs w:val="28"/>
          <w:shd w:val="clear"/>
          <w:lang w:val="en-US" w:eastAsia="zh-CN" w:bidi="ar"/>
        </w:rPr>
        <w:t>结算</w:t>
      </w:r>
      <w:r>
        <w:rPr>
          <w:rFonts w:hint="eastAsia" w:asciiTheme="minorEastAsia" w:hAnsiTheme="minorEastAsia" w:eastAsiaTheme="minorEastAsia" w:cstheme="minorEastAsia"/>
          <w:b/>
          <w:bCs/>
          <w:color w:val="FF0000"/>
          <w:kern w:val="0"/>
          <w:sz w:val="28"/>
          <w:szCs w:val="28"/>
          <w:lang w:val="en-US" w:eastAsia="zh-CN" w:bidi="ar"/>
        </w:rPr>
        <w:t>相关费用。</w:t>
      </w:r>
    </w:p>
    <w:p w14:paraId="715D0588">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562" w:firstLineChars="200"/>
        <w:jc w:val="left"/>
        <w:textAlignment w:val="auto"/>
        <w:rPr>
          <w:rFonts w:hint="eastAsia" w:asciiTheme="minorEastAsia" w:hAnsi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2.供应商根据实际参与询价，必须保证服务和耗材质量，不得恶意低价抢占市场，如发现此类情况，我方有权单方面解除合作，并向财政监管部门进行投诉和举报。</w:t>
      </w:r>
    </w:p>
    <w:p w14:paraId="0625868B">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四、其他服务要求</w:t>
      </w:r>
    </w:p>
    <w:p w14:paraId="1F384DA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（1）本单位</w:t>
      </w:r>
      <w:r>
        <w:rPr>
          <w:rFonts w:hint="eastAsia" w:ascii="仿宋_GB2312" w:hAnsi="仿宋_GB2312" w:eastAsia="仿宋_GB2312" w:cs="仿宋_GB2312"/>
          <w:b w:val="0"/>
          <w:bCs w:val="0"/>
          <w:color w:val="FF0000"/>
          <w:kern w:val="0"/>
          <w:sz w:val="32"/>
          <w:szCs w:val="32"/>
          <w:lang w:val="en-US" w:eastAsia="zh-CN" w:bidi="ar-SA"/>
        </w:rPr>
        <w:t>每月对供应商服务进行考核</w:t>
      </w:r>
      <w:r>
        <w:rPr>
          <w:rFonts w:hint="eastAsia" w:ascii="仿宋_GB2312" w:hAnsi="仿宋_GB2312" w:eastAsia="仿宋_GB2312" w:cs="仿宋_GB2312"/>
          <w:b w:val="0"/>
          <w:bCs w:val="0"/>
          <w:color w:val="auto"/>
          <w:kern w:val="0"/>
          <w:sz w:val="32"/>
          <w:szCs w:val="32"/>
          <w:lang w:val="en-US" w:eastAsia="zh-CN" w:bidi="ar-SA"/>
        </w:rPr>
        <w:t>，考核后本单位将考核结果告知供应商，供应商应在收到考核结果五个工作日内进行确认，超时未确认且未提出异议的视为服务方同意考核结果，考核表见附件。</w:t>
      </w:r>
    </w:p>
    <w:p w14:paraId="561ACF4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（2）如服务期内出现一次累计扣分达</w:t>
      </w:r>
      <w:r>
        <w:rPr>
          <w:rFonts w:hint="eastAsia" w:ascii="仿宋_GB2312" w:hAnsi="仿宋_GB2312" w:eastAsia="仿宋_GB2312" w:cs="仿宋_GB2312"/>
          <w:b w:val="0"/>
          <w:bCs w:val="0"/>
          <w:color w:val="auto"/>
          <w:kern w:val="0"/>
          <w:sz w:val="32"/>
          <w:szCs w:val="32"/>
          <w:shd w:val="clear"/>
          <w:lang w:val="en-US" w:eastAsia="zh-CN" w:bidi="ar-SA"/>
        </w:rPr>
        <w:t>20分，</w:t>
      </w:r>
      <w:r>
        <w:rPr>
          <w:rFonts w:hint="eastAsia" w:ascii="仿宋_GB2312" w:hAnsi="仿宋_GB2312" w:eastAsia="仿宋_GB2312" w:cs="仿宋_GB2312"/>
          <w:b w:val="0"/>
          <w:bCs w:val="0"/>
          <w:color w:val="auto"/>
          <w:kern w:val="0"/>
          <w:sz w:val="32"/>
          <w:szCs w:val="32"/>
          <w:lang w:val="en-US" w:eastAsia="zh-CN" w:bidi="ar-SA"/>
        </w:rPr>
        <w:t>甲方有权立即单方面终止合同。</w:t>
      </w:r>
    </w:p>
    <w:p w14:paraId="7480391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（3）如本单位发现供应商出现以次充好，以假乱真，以旧充新或者其他服务不及时而影响我方业务工作等情况，甲方有权立即单方面终止合同。</w:t>
      </w:r>
    </w:p>
    <w:p w14:paraId="287CA68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（4）如需提供不在清单内的耗材时，本单位将不定期进行市场询价，如发现供应商价格高于市场价，甲方有权立即单方面终止合同。</w:t>
      </w:r>
    </w:p>
    <w:p w14:paraId="1AFE74E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b w:val="0"/>
          <w:bCs w:val="0"/>
          <w:color w:val="auto"/>
          <w:kern w:val="0"/>
          <w:sz w:val="32"/>
          <w:szCs w:val="32"/>
          <w:lang w:val="en-US" w:eastAsia="zh-CN" w:bidi="ar-SA"/>
        </w:rPr>
        <w:t>（5）如本单位发现供应商专业技术能力不足时，甲方有权提出建议或意见，如供应商仍然不能满足我方服务需求，可单方面终止合同。</w:t>
      </w:r>
    </w:p>
    <w:p w14:paraId="16FB39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rPr>
          <w:rFonts w:hint="default" w:asciiTheme="minorEastAsia" w:hAnsiTheme="minorEastAsia" w:eastAsiaTheme="minorEastAsia" w:cstheme="minorEastAsia"/>
          <w:b/>
          <w:bCs/>
          <w:color w:val="auto"/>
          <w:kern w:val="0"/>
          <w:sz w:val="32"/>
          <w:szCs w:val="32"/>
          <w:lang w:val="en-US" w:eastAsia="zh-CN" w:bidi="ar"/>
        </w:rPr>
      </w:pPr>
      <w:r>
        <w:rPr>
          <w:rFonts w:hint="eastAsia" w:asciiTheme="minorEastAsia" w:hAnsiTheme="minorEastAsia" w:eastAsiaTheme="minorEastAsia" w:cstheme="minorEastAsia"/>
          <w:b/>
          <w:bCs/>
          <w:color w:val="auto"/>
          <w:kern w:val="0"/>
          <w:sz w:val="32"/>
          <w:szCs w:val="32"/>
          <w:lang w:val="en-US" w:eastAsia="zh-CN" w:bidi="ar"/>
        </w:rPr>
        <w:t>附件</w:t>
      </w:r>
      <w:r>
        <w:rPr>
          <w:rFonts w:hint="eastAsia" w:asciiTheme="minorEastAsia" w:hAnsiTheme="minorEastAsia" w:cstheme="minorEastAsia"/>
          <w:b/>
          <w:bCs/>
          <w:color w:val="auto"/>
          <w:kern w:val="0"/>
          <w:sz w:val="32"/>
          <w:szCs w:val="32"/>
          <w:lang w:val="en-US" w:eastAsia="zh-CN" w:bidi="ar"/>
        </w:rPr>
        <w:t>2</w:t>
      </w:r>
    </w:p>
    <w:p w14:paraId="233C47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服务考核表</w:t>
      </w:r>
    </w:p>
    <w:tbl>
      <w:tblPr>
        <w:tblStyle w:val="9"/>
        <w:tblpPr w:leftFromText="180" w:rightFromText="180" w:vertAnchor="text" w:horzAnchor="page" w:tblpXSpec="center" w:tblpY="25"/>
        <w:tblOverlap w:val="never"/>
        <w:tblW w:w="10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4845"/>
        <w:gridCol w:w="1170"/>
        <w:gridCol w:w="990"/>
        <w:gridCol w:w="945"/>
        <w:gridCol w:w="1725"/>
      </w:tblGrid>
      <w:tr w14:paraId="7316F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403B434">
            <w:pPr>
              <w:keepNext w:val="0"/>
              <w:keepLines w:val="0"/>
              <w:pageBreakBefore w:val="0"/>
              <w:shd w:val="clear"/>
              <w:kinsoku/>
              <w:wordWrap/>
              <w:overflowPunct/>
              <w:topLinePunct w:val="0"/>
              <w:autoSpaceDE/>
              <w:autoSpaceDN/>
              <w:bidi w:val="0"/>
              <w:adjustRightInd/>
              <w:snapToGrid/>
              <w:spacing w:before="68" w:line="360" w:lineRule="auto"/>
              <w:ind w:left="157" w:right="138" w:hanging="3"/>
              <w:jc w:val="center"/>
              <w:rPr>
                <w:rFonts w:hint="eastAsia" w:asciiTheme="minorEastAsia" w:hAnsiTheme="minorEastAsia" w:eastAsiaTheme="minorEastAsia" w:cstheme="minorEastAsia"/>
                <w:b/>
                <w:bCs/>
                <w:color w:val="auto"/>
                <w:spacing w:val="-5"/>
                <w:sz w:val="24"/>
                <w:szCs w:val="24"/>
                <w:lang w:val="en-US" w:eastAsia="zh-CN"/>
              </w:rPr>
            </w:pPr>
            <w:r>
              <w:rPr>
                <w:rFonts w:hint="eastAsia" w:asciiTheme="minorEastAsia" w:hAnsiTheme="minorEastAsia" w:eastAsiaTheme="minorEastAsia" w:cstheme="minorEastAsia"/>
                <w:b/>
                <w:bCs/>
                <w:color w:val="auto"/>
                <w:spacing w:val="-5"/>
                <w:sz w:val="24"/>
                <w:szCs w:val="24"/>
                <w:lang w:val="en-US" w:eastAsia="zh-CN"/>
              </w:rPr>
              <w:t>类别</w:t>
            </w:r>
          </w:p>
        </w:tc>
        <w:tc>
          <w:tcPr>
            <w:tcW w:w="4845" w:type="dxa"/>
            <w:tcBorders>
              <w:top w:val="single" w:color="auto" w:sz="4" w:space="0"/>
              <w:left w:val="single" w:color="auto" w:sz="4" w:space="0"/>
              <w:bottom w:val="single" w:color="auto" w:sz="4" w:space="0"/>
              <w:right w:val="single" w:color="auto" w:sz="4" w:space="0"/>
            </w:tcBorders>
            <w:vAlign w:val="center"/>
          </w:tcPr>
          <w:p w14:paraId="7B009FA0">
            <w:pPr>
              <w:keepNext w:val="0"/>
              <w:keepLines w:val="0"/>
              <w:pageBreakBefore w:val="0"/>
              <w:shd w:val="clear"/>
              <w:kinsoku/>
              <w:wordWrap/>
              <w:overflowPunct/>
              <w:topLinePunct w:val="0"/>
              <w:autoSpaceDE/>
              <w:autoSpaceDN/>
              <w:bidi w:val="0"/>
              <w:adjustRightInd/>
              <w:snapToGrid/>
              <w:spacing w:before="94" w:line="360" w:lineRule="auto"/>
              <w:jc w:val="center"/>
              <w:rPr>
                <w:rFonts w:hint="eastAsia" w:asciiTheme="minorEastAsia" w:hAnsiTheme="minorEastAsia" w:eastAsiaTheme="minorEastAsia" w:cstheme="minorEastAsia"/>
                <w:b/>
                <w:bCs/>
                <w:color w:val="auto"/>
                <w:spacing w:val="-3"/>
                <w:sz w:val="24"/>
                <w:szCs w:val="24"/>
                <w:lang w:val="en-US" w:eastAsia="zh-CN"/>
              </w:rPr>
            </w:pPr>
            <w:r>
              <w:rPr>
                <w:rFonts w:hint="eastAsia" w:asciiTheme="minorEastAsia" w:hAnsiTheme="minorEastAsia" w:eastAsiaTheme="minorEastAsia" w:cstheme="minorEastAsia"/>
                <w:b/>
                <w:bCs/>
                <w:color w:val="auto"/>
                <w:spacing w:val="-3"/>
                <w:sz w:val="24"/>
                <w:szCs w:val="24"/>
                <w:lang w:val="en-US" w:eastAsia="zh-CN"/>
              </w:rPr>
              <w:t>项     目</w:t>
            </w:r>
          </w:p>
        </w:tc>
        <w:tc>
          <w:tcPr>
            <w:tcW w:w="1170" w:type="dxa"/>
            <w:tcBorders>
              <w:top w:val="single" w:color="auto" w:sz="4" w:space="0"/>
              <w:left w:val="single" w:color="auto" w:sz="4" w:space="0"/>
              <w:bottom w:val="single" w:color="auto" w:sz="4" w:space="0"/>
              <w:right w:val="single" w:color="auto" w:sz="4" w:space="0"/>
            </w:tcBorders>
            <w:vAlign w:val="center"/>
          </w:tcPr>
          <w:p w14:paraId="3365B021">
            <w:pPr>
              <w:keepNext w:val="0"/>
              <w:keepLines w:val="0"/>
              <w:pageBreakBefore w:val="0"/>
              <w:shd w:val="clear"/>
              <w:kinsoku/>
              <w:wordWrap/>
              <w:overflowPunct/>
              <w:topLinePunct w:val="0"/>
              <w:autoSpaceDE/>
              <w:autoSpaceDN/>
              <w:bidi w:val="0"/>
              <w:adjustRightInd/>
              <w:snapToGrid/>
              <w:spacing w:before="93" w:line="360" w:lineRule="auto"/>
              <w:ind w:left="130"/>
              <w:jc w:val="center"/>
              <w:rPr>
                <w:rFonts w:hint="eastAsia" w:asciiTheme="minorEastAsia" w:hAnsiTheme="minorEastAsia" w:eastAsiaTheme="minorEastAsia" w:cstheme="minorEastAsia"/>
                <w:b/>
                <w:bCs/>
                <w:color w:val="auto"/>
                <w:spacing w:val="-7"/>
                <w:sz w:val="24"/>
                <w:szCs w:val="24"/>
                <w:lang w:val="en-US" w:eastAsia="zh-CN"/>
              </w:rPr>
            </w:pPr>
            <w:r>
              <w:rPr>
                <w:rFonts w:hint="eastAsia" w:asciiTheme="minorEastAsia" w:hAnsiTheme="minorEastAsia" w:eastAsiaTheme="minorEastAsia" w:cstheme="minorEastAsia"/>
                <w:b/>
                <w:bCs/>
                <w:color w:val="auto"/>
                <w:spacing w:val="-7"/>
                <w:sz w:val="24"/>
                <w:szCs w:val="24"/>
                <w:lang w:val="en-US" w:eastAsia="zh-CN"/>
              </w:rPr>
              <w:t>扣罚标准</w:t>
            </w:r>
          </w:p>
        </w:tc>
        <w:tc>
          <w:tcPr>
            <w:tcW w:w="990" w:type="dxa"/>
            <w:tcBorders>
              <w:top w:val="single" w:color="auto" w:sz="4" w:space="0"/>
              <w:left w:val="single" w:color="auto" w:sz="4" w:space="0"/>
              <w:bottom w:val="single" w:color="auto" w:sz="4" w:space="0"/>
              <w:right w:val="single" w:color="auto" w:sz="4" w:space="0"/>
            </w:tcBorders>
            <w:vAlign w:val="center"/>
          </w:tcPr>
          <w:p w14:paraId="59EEDAC9">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发生</w:t>
            </w:r>
          </w:p>
          <w:p w14:paraId="2B96D67F">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次数</w:t>
            </w:r>
          </w:p>
        </w:tc>
        <w:tc>
          <w:tcPr>
            <w:tcW w:w="945" w:type="dxa"/>
            <w:tcBorders>
              <w:top w:val="single" w:color="auto" w:sz="4" w:space="0"/>
              <w:left w:val="single" w:color="auto" w:sz="4" w:space="0"/>
              <w:bottom w:val="single" w:color="auto" w:sz="4" w:space="0"/>
              <w:right w:val="single" w:color="auto" w:sz="4" w:space="0"/>
            </w:tcBorders>
            <w:vAlign w:val="center"/>
          </w:tcPr>
          <w:p w14:paraId="578D86BB">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扣分</w:t>
            </w:r>
          </w:p>
          <w:p w14:paraId="7BB13F5E">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合计</w:t>
            </w:r>
          </w:p>
        </w:tc>
        <w:tc>
          <w:tcPr>
            <w:tcW w:w="1725" w:type="dxa"/>
            <w:tcBorders>
              <w:top w:val="single" w:color="auto" w:sz="4" w:space="0"/>
              <w:left w:val="single" w:color="auto" w:sz="4" w:space="0"/>
              <w:bottom w:val="single" w:color="auto" w:sz="4" w:space="0"/>
              <w:right w:val="single" w:color="auto" w:sz="4" w:space="0"/>
            </w:tcBorders>
            <w:vAlign w:val="center"/>
          </w:tcPr>
          <w:p w14:paraId="601E78FC">
            <w:pPr>
              <w:keepNext w:val="0"/>
              <w:keepLines w:val="0"/>
              <w:pageBreakBefore w:val="0"/>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备  注</w:t>
            </w:r>
          </w:p>
        </w:tc>
      </w:tr>
      <w:tr w14:paraId="197F2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900" w:type="dxa"/>
            <w:vMerge w:val="restart"/>
            <w:vAlign w:val="center"/>
          </w:tcPr>
          <w:p w14:paraId="60CA35A6">
            <w:pPr>
              <w:keepNext w:val="0"/>
              <w:keepLines w:val="0"/>
              <w:pageBreakBefore w:val="0"/>
              <w:shd w:val="clear"/>
              <w:kinsoku/>
              <w:wordWrap/>
              <w:overflowPunct/>
              <w:topLinePunct w:val="0"/>
              <w:autoSpaceDE/>
              <w:autoSpaceDN/>
              <w:bidi w:val="0"/>
              <w:adjustRightInd/>
              <w:snapToGrid/>
              <w:spacing w:before="68" w:line="360" w:lineRule="auto"/>
              <w:ind w:left="157" w:right="138" w:hanging="5"/>
              <w:jc w:val="center"/>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服</w:t>
            </w:r>
          </w:p>
          <w:p w14:paraId="25AA916C">
            <w:pPr>
              <w:keepNext w:val="0"/>
              <w:keepLines w:val="0"/>
              <w:pageBreakBefore w:val="0"/>
              <w:shd w:val="clear"/>
              <w:kinsoku/>
              <w:wordWrap/>
              <w:overflowPunct/>
              <w:topLinePunct w:val="0"/>
              <w:autoSpaceDE/>
              <w:autoSpaceDN/>
              <w:bidi w:val="0"/>
              <w:adjustRightInd/>
              <w:snapToGrid/>
              <w:spacing w:before="68" w:line="360" w:lineRule="auto"/>
              <w:ind w:left="157" w:right="138" w:hanging="5"/>
              <w:jc w:val="center"/>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务</w:t>
            </w:r>
          </w:p>
          <w:p w14:paraId="61C5A558">
            <w:pPr>
              <w:keepNext w:val="0"/>
              <w:keepLines w:val="0"/>
              <w:pageBreakBefore w:val="0"/>
              <w:shd w:val="clear"/>
              <w:kinsoku/>
              <w:wordWrap/>
              <w:overflowPunct/>
              <w:topLinePunct w:val="0"/>
              <w:autoSpaceDE/>
              <w:autoSpaceDN/>
              <w:bidi w:val="0"/>
              <w:adjustRightInd/>
              <w:snapToGrid/>
              <w:spacing w:before="68" w:line="360" w:lineRule="auto"/>
              <w:ind w:left="157" w:right="138" w:hanging="5"/>
              <w:jc w:val="center"/>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项</w:t>
            </w:r>
          </w:p>
          <w:p w14:paraId="748057FF">
            <w:pPr>
              <w:keepNext w:val="0"/>
              <w:keepLines w:val="0"/>
              <w:pageBreakBefore w:val="0"/>
              <w:shd w:val="clear"/>
              <w:kinsoku/>
              <w:wordWrap/>
              <w:overflowPunct/>
              <w:topLinePunct w:val="0"/>
              <w:autoSpaceDE/>
              <w:autoSpaceDN/>
              <w:bidi w:val="0"/>
              <w:adjustRightInd/>
              <w:snapToGrid/>
              <w:spacing w:before="68" w:line="360" w:lineRule="auto"/>
              <w:ind w:left="157" w:right="138" w:hanging="5"/>
              <w:jc w:val="center"/>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lang w:val="en-US" w:eastAsia="zh-CN"/>
              </w:rPr>
              <w:t>目</w:t>
            </w:r>
          </w:p>
        </w:tc>
        <w:tc>
          <w:tcPr>
            <w:tcW w:w="4845" w:type="dxa"/>
            <w:shd w:val="clear" w:color="auto" w:fill="auto"/>
            <w:vAlign w:val="center"/>
          </w:tcPr>
          <w:p w14:paraId="525A09F4">
            <w:pPr>
              <w:keepNext w:val="0"/>
              <w:keepLines w:val="0"/>
              <w:pageBreakBefore w:val="0"/>
              <w:shd w:val="clear"/>
              <w:kinsoku/>
              <w:wordWrap/>
              <w:overflowPunct/>
              <w:topLinePunct w:val="0"/>
              <w:autoSpaceDE/>
              <w:autoSpaceDN/>
              <w:bidi w:val="0"/>
              <w:adjustRightInd/>
              <w:snapToGrid/>
              <w:spacing w:before="92" w:line="360" w:lineRule="auto"/>
              <w:ind w:right="151"/>
              <w:jc w:val="both"/>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lang w:val="en-US" w:eastAsia="zh-CN"/>
              </w:rPr>
              <w:t>服务方</w:t>
            </w:r>
            <w:r>
              <w:rPr>
                <w:rFonts w:hint="eastAsia" w:asciiTheme="minorEastAsia" w:hAnsiTheme="minorEastAsia" w:eastAsiaTheme="minorEastAsia" w:cstheme="minorEastAsia"/>
                <w:color w:val="auto"/>
                <w:spacing w:val="-1"/>
                <w:sz w:val="24"/>
                <w:szCs w:val="24"/>
              </w:rPr>
              <w:t>提供全年24小时及时配送、</w:t>
            </w:r>
            <w:r>
              <w:rPr>
                <w:rFonts w:hint="eastAsia" w:asciiTheme="minorEastAsia" w:hAnsiTheme="minorEastAsia" w:cstheme="minorEastAsia"/>
                <w:color w:val="auto"/>
                <w:spacing w:val="-1"/>
                <w:sz w:val="24"/>
                <w:szCs w:val="24"/>
                <w:lang w:eastAsia="zh-CN"/>
              </w:rPr>
              <w:t>维护</w:t>
            </w:r>
            <w:r>
              <w:rPr>
                <w:rFonts w:hint="eastAsia" w:asciiTheme="minorEastAsia" w:hAnsiTheme="minorEastAsia" w:eastAsiaTheme="minorEastAsia" w:cstheme="minorEastAsia"/>
                <w:color w:val="auto"/>
                <w:spacing w:val="-1"/>
                <w:sz w:val="24"/>
                <w:szCs w:val="24"/>
              </w:rPr>
              <w:t>服务。接到报修后，在工作时间未能</w:t>
            </w:r>
            <w:r>
              <w:rPr>
                <w:rFonts w:hint="eastAsia" w:asciiTheme="minorEastAsia" w:hAnsiTheme="minorEastAsia" w:cstheme="minorEastAsia"/>
                <w:color w:val="auto"/>
                <w:spacing w:val="-1"/>
                <w:sz w:val="24"/>
                <w:szCs w:val="24"/>
                <w:shd w:val="clear"/>
                <w:lang w:val="en-US" w:eastAsia="zh-CN"/>
              </w:rPr>
              <w:t>30</w:t>
            </w:r>
            <w:r>
              <w:rPr>
                <w:rFonts w:hint="eastAsia" w:asciiTheme="minorEastAsia" w:hAnsiTheme="minorEastAsia" w:eastAsiaTheme="minorEastAsia" w:cstheme="minorEastAsia"/>
                <w:color w:val="auto"/>
                <w:spacing w:val="-1"/>
                <w:sz w:val="24"/>
                <w:szCs w:val="24"/>
                <w:shd w:val="clear"/>
              </w:rPr>
              <w:t>分钟内到现场的</w:t>
            </w:r>
            <w:r>
              <w:rPr>
                <w:rFonts w:hint="eastAsia" w:asciiTheme="minorEastAsia" w:hAnsiTheme="minorEastAsia" w:eastAsiaTheme="minorEastAsia" w:cstheme="minorEastAsia"/>
                <w:color w:val="auto"/>
                <w:spacing w:val="-1"/>
                <w:sz w:val="24"/>
                <w:szCs w:val="24"/>
                <w:shd w:val="clear"/>
                <w:lang w:eastAsia="zh-CN"/>
              </w:rPr>
              <w:t>、其他</w:t>
            </w:r>
            <w:r>
              <w:rPr>
                <w:rFonts w:hint="eastAsia" w:asciiTheme="minorEastAsia" w:hAnsiTheme="minorEastAsia" w:eastAsiaTheme="minorEastAsia" w:cstheme="minorEastAsia"/>
                <w:color w:val="auto"/>
                <w:spacing w:val="-1"/>
                <w:sz w:val="24"/>
                <w:szCs w:val="24"/>
                <w:shd w:val="clear"/>
                <w:lang w:val="en-US" w:eastAsia="zh-CN"/>
              </w:rPr>
              <w:t>非工作时间或非紧急情况</w:t>
            </w:r>
            <w:r>
              <w:rPr>
                <w:rFonts w:hint="eastAsia" w:asciiTheme="minorEastAsia" w:hAnsiTheme="minorEastAsia" w:eastAsiaTheme="minorEastAsia" w:cstheme="minorEastAsia"/>
                <w:color w:val="auto"/>
                <w:spacing w:val="-1"/>
                <w:sz w:val="24"/>
                <w:szCs w:val="24"/>
                <w:shd w:val="clear"/>
              </w:rPr>
              <w:t>未能在</w:t>
            </w:r>
            <w:r>
              <w:rPr>
                <w:rFonts w:hint="eastAsia" w:asciiTheme="minorEastAsia" w:hAnsiTheme="minorEastAsia" w:cstheme="minorEastAsia"/>
                <w:color w:val="auto"/>
                <w:spacing w:val="-1"/>
                <w:sz w:val="24"/>
                <w:szCs w:val="24"/>
                <w:shd w:val="clear"/>
                <w:lang w:val="en-US" w:eastAsia="zh-CN"/>
              </w:rPr>
              <w:t>1小时</w:t>
            </w:r>
            <w:r>
              <w:rPr>
                <w:rFonts w:hint="eastAsia" w:asciiTheme="minorEastAsia" w:hAnsiTheme="minorEastAsia" w:eastAsiaTheme="minorEastAsia" w:cstheme="minorEastAsia"/>
                <w:color w:val="auto"/>
                <w:spacing w:val="-1"/>
                <w:sz w:val="24"/>
                <w:szCs w:val="24"/>
                <w:shd w:val="clear"/>
              </w:rPr>
              <w:t>内到现场的</w:t>
            </w:r>
            <w:r>
              <w:rPr>
                <w:rFonts w:hint="eastAsia" w:asciiTheme="minorEastAsia" w:hAnsiTheme="minorEastAsia" w:eastAsiaTheme="minorEastAsia" w:cstheme="minorEastAsia"/>
                <w:color w:val="auto"/>
                <w:spacing w:val="-1"/>
                <w:sz w:val="24"/>
                <w:szCs w:val="24"/>
              </w:rPr>
              <w:t>。</w:t>
            </w:r>
          </w:p>
        </w:tc>
        <w:tc>
          <w:tcPr>
            <w:tcW w:w="1170" w:type="dxa"/>
            <w:shd w:val="clear" w:color="auto" w:fill="auto"/>
            <w:vAlign w:val="center"/>
          </w:tcPr>
          <w:p w14:paraId="09F77BDD">
            <w:pPr>
              <w:keepNext w:val="0"/>
              <w:keepLines w:val="0"/>
              <w:pageBreakBefore w:val="0"/>
              <w:shd w:val="clear"/>
              <w:kinsoku/>
              <w:wordWrap/>
              <w:overflowPunct/>
              <w:topLinePunct w:val="0"/>
              <w:autoSpaceDE/>
              <w:autoSpaceDN/>
              <w:bidi w:val="0"/>
              <w:adjustRightInd/>
              <w:snapToGrid/>
              <w:spacing w:before="259" w:line="360" w:lineRule="auto"/>
              <w:jc w:val="center"/>
              <w:rPr>
                <w:rFonts w:hint="eastAsia" w:asciiTheme="minorEastAsia" w:hAnsiTheme="minorEastAsia" w:eastAsiaTheme="minorEastAsia" w:cstheme="minorEastAsia"/>
                <w:color w:val="auto"/>
                <w:spacing w:val="-8"/>
                <w:sz w:val="24"/>
                <w:szCs w:val="24"/>
              </w:rPr>
            </w:pPr>
            <w:r>
              <w:rPr>
                <w:rFonts w:hint="eastAsia" w:asciiTheme="minorEastAsia" w:hAnsiTheme="minorEastAsia" w:cstheme="minorEastAsia"/>
                <w:color w:val="auto"/>
                <w:spacing w:val="-8"/>
                <w:sz w:val="24"/>
                <w:szCs w:val="24"/>
                <w:shd w:val="clear"/>
                <w:lang w:val="en-US" w:eastAsia="zh-CN"/>
              </w:rPr>
              <w:t>5</w:t>
            </w:r>
            <w:r>
              <w:rPr>
                <w:rFonts w:hint="eastAsia" w:asciiTheme="minorEastAsia" w:hAnsiTheme="minorEastAsia" w:eastAsiaTheme="minorEastAsia" w:cstheme="minorEastAsia"/>
                <w:color w:val="auto"/>
                <w:spacing w:val="-8"/>
                <w:sz w:val="24"/>
                <w:szCs w:val="24"/>
                <w:shd w:val="clear"/>
              </w:rPr>
              <w:t>分</w:t>
            </w:r>
            <w:r>
              <w:rPr>
                <w:rFonts w:hint="eastAsia" w:asciiTheme="minorEastAsia" w:hAnsiTheme="minorEastAsia" w:eastAsiaTheme="minorEastAsia" w:cstheme="minorEastAsia"/>
                <w:color w:val="auto"/>
                <w:spacing w:val="-8"/>
                <w:sz w:val="24"/>
                <w:szCs w:val="24"/>
              </w:rPr>
              <w:t>/次</w:t>
            </w:r>
          </w:p>
        </w:tc>
        <w:tc>
          <w:tcPr>
            <w:tcW w:w="990" w:type="dxa"/>
            <w:vAlign w:val="center"/>
          </w:tcPr>
          <w:p w14:paraId="0F85FC73">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945" w:type="dxa"/>
            <w:vAlign w:val="center"/>
          </w:tcPr>
          <w:p w14:paraId="67D763E9">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1725" w:type="dxa"/>
            <w:vAlign w:val="center"/>
          </w:tcPr>
          <w:p w14:paraId="4BFC9FEF">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r>
      <w:tr w14:paraId="544C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900" w:type="dxa"/>
            <w:vMerge w:val="continue"/>
            <w:vAlign w:val="center"/>
          </w:tcPr>
          <w:p w14:paraId="2BB26B7E">
            <w:pPr>
              <w:keepNext w:val="0"/>
              <w:keepLines w:val="0"/>
              <w:pageBreakBefore w:val="0"/>
              <w:shd w:val="clear"/>
              <w:kinsoku/>
              <w:wordWrap/>
              <w:overflowPunct/>
              <w:topLinePunct w:val="0"/>
              <w:autoSpaceDE/>
              <w:autoSpaceDN/>
              <w:bidi w:val="0"/>
              <w:adjustRightInd/>
              <w:snapToGrid/>
              <w:spacing w:before="68" w:line="360" w:lineRule="auto"/>
              <w:ind w:left="157" w:right="138" w:hanging="5"/>
              <w:jc w:val="center"/>
              <w:rPr>
                <w:rFonts w:hint="eastAsia" w:asciiTheme="minorEastAsia" w:hAnsiTheme="minorEastAsia" w:eastAsiaTheme="minorEastAsia" w:cstheme="minorEastAsia"/>
                <w:color w:val="auto"/>
                <w:spacing w:val="-5"/>
                <w:sz w:val="24"/>
                <w:szCs w:val="24"/>
                <w:lang w:val="en-US" w:eastAsia="zh-CN"/>
              </w:rPr>
            </w:pPr>
          </w:p>
        </w:tc>
        <w:tc>
          <w:tcPr>
            <w:tcW w:w="4845" w:type="dxa"/>
            <w:shd w:val="clear" w:color="auto" w:fill="auto"/>
            <w:vAlign w:val="center"/>
          </w:tcPr>
          <w:p w14:paraId="094F90EA">
            <w:pPr>
              <w:keepNext w:val="0"/>
              <w:keepLines w:val="0"/>
              <w:pageBreakBefore w:val="0"/>
              <w:shd w:val="clear"/>
              <w:kinsoku/>
              <w:wordWrap/>
              <w:overflowPunct/>
              <w:topLinePunct w:val="0"/>
              <w:autoSpaceDE/>
              <w:autoSpaceDN/>
              <w:bidi w:val="0"/>
              <w:adjustRightInd/>
              <w:snapToGrid/>
              <w:spacing w:before="89" w:line="360" w:lineRule="auto"/>
              <w:ind w:right="100" w:rightChars="0"/>
              <w:jc w:val="both"/>
              <w:rPr>
                <w:rFonts w:hint="eastAsia" w:asciiTheme="minorEastAsia" w:hAnsiTheme="minorEastAsia" w:eastAsiaTheme="minorEastAsia" w:cstheme="minorEastAsia"/>
                <w:color w:val="auto"/>
                <w:spacing w:val="-6"/>
                <w:kern w:val="2"/>
                <w:sz w:val="24"/>
                <w:szCs w:val="24"/>
                <w:lang w:val="en-US" w:eastAsia="zh-CN" w:bidi="ar-SA"/>
              </w:rPr>
            </w:pPr>
            <w:r>
              <w:rPr>
                <w:rFonts w:hint="eastAsia" w:asciiTheme="minorEastAsia" w:hAnsiTheme="minorEastAsia" w:eastAsiaTheme="minorEastAsia" w:cstheme="minorEastAsia"/>
                <w:color w:val="auto"/>
                <w:spacing w:val="-6"/>
                <w:sz w:val="24"/>
                <w:szCs w:val="24"/>
                <w:lang w:val="en-US" w:eastAsia="zh-CN"/>
              </w:rPr>
              <w:t>甲方有重要服务保障时，乙方未按要求积极配合并将人员安排到位。</w:t>
            </w:r>
          </w:p>
        </w:tc>
        <w:tc>
          <w:tcPr>
            <w:tcW w:w="1170" w:type="dxa"/>
            <w:shd w:val="clear" w:color="auto" w:fill="auto"/>
            <w:vAlign w:val="center"/>
          </w:tcPr>
          <w:p w14:paraId="662658A4">
            <w:pPr>
              <w:keepNext w:val="0"/>
              <w:keepLines w:val="0"/>
              <w:pageBreakBefore w:val="0"/>
              <w:shd w:val="clear"/>
              <w:kinsoku/>
              <w:wordWrap/>
              <w:overflowPunct/>
              <w:topLinePunct w:val="0"/>
              <w:autoSpaceDE/>
              <w:autoSpaceDN/>
              <w:bidi w:val="0"/>
              <w:adjustRightInd/>
              <w:snapToGrid/>
              <w:spacing w:before="259" w:line="360" w:lineRule="auto"/>
              <w:jc w:val="center"/>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5分/次</w:t>
            </w:r>
          </w:p>
        </w:tc>
        <w:tc>
          <w:tcPr>
            <w:tcW w:w="990" w:type="dxa"/>
            <w:vAlign w:val="center"/>
          </w:tcPr>
          <w:p w14:paraId="5F73B33F">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945" w:type="dxa"/>
            <w:vAlign w:val="center"/>
          </w:tcPr>
          <w:p w14:paraId="68B530F0">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1725" w:type="dxa"/>
            <w:vAlign w:val="center"/>
          </w:tcPr>
          <w:p w14:paraId="6CABAAC7">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r>
      <w:tr w14:paraId="79F6D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900" w:type="dxa"/>
            <w:vMerge w:val="continue"/>
            <w:vAlign w:val="center"/>
          </w:tcPr>
          <w:p w14:paraId="1825B80D">
            <w:pPr>
              <w:keepNext w:val="0"/>
              <w:keepLines w:val="0"/>
              <w:pageBreakBefore w:val="0"/>
              <w:shd w:val="clear"/>
              <w:kinsoku/>
              <w:wordWrap/>
              <w:overflowPunct/>
              <w:topLinePunct w:val="0"/>
              <w:autoSpaceDE/>
              <w:autoSpaceDN/>
              <w:bidi w:val="0"/>
              <w:adjustRightInd/>
              <w:snapToGrid/>
              <w:spacing w:before="68" w:line="360" w:lineRule="auto"/>
              <w:ind w:left="157" w:right="138" w:hanging="5"/>
              <w:jc w:val="center"/>
              <w:rPr>
                <w:rFonts w:hint="eastAsia" w:asciiTheme="minorEastAsia" w:hAnsiTheme="minorEastAsia" w:eastAsiaTheme="minorEastAsia" w:cstheme="minorEastAsia"/>
                <w:color w:val="auto"/>
                <w:spacing w:val="-5"/>
                <w:sz w:val="24"/>
                <w:szCs w:val="24"/>
                <w:lang w:val="en-US" w:eastAsia="zh-CN"/>
              </w:rPr>
            </w:pPr>
          </w:p>
        </w:tc>
        <w:tc>
          <w:tcPr>
            <w:tcW w:w="4845" w:type="dxa"/>
            <w:shd w:val="clear" w:color="auto" w:fill="auto"/>
            <w:vAlign w:val="center"/>
          </w:tcPr>
          <w:p w14:paraId="48E37551">
            <w:pPr>
              <w:keepNext w:val="0"/>
              <w:keepLines w:val="0"/>
              <w:pageBreakBefore w:val="0"/>
              <w:shd w:val="clear"/>
              <w:kinsoku/>
              <w:wordWrap/>
              <w:overflowPunct/>
              <w:topLinePunct w:val="0"/>
              <w:autoSpaceDE/>
              <w:autoSpaceDN/>
              <w:bidi w:val="0"/>
              <w:adjustRightInd/>
              <w:snapToGrid/>
              <w:spacing w:before="89" w:line="360" w:lineRule="auto"/>
              <w:ind w:right="100" w:rightChars="0"/>
              <w:jc w:val="both"/>
              <w:rPr>
                <w:rFonts w:hint="eastAsia" w:asciiTheme="minorEastAsia" w:hAnsiTheme="minorEastAsia" w:eastAsiaTheme="minorEastAsia" w:cstheme="minorEastAsia"/>
                <w:color w:val="auto"/>
                <w:spacing w:val="-2"/>
                <w:kern w:val="2"/>
                <w:sz w:val="24"/>
                <w:szCs w:val="24"/>
                <w:lang w:val="en-US" w:eastAsia="zh-CN" w:bidi="ar-SA"/>
              </w:rPr>
            </w:pPr>
            <w:r>
              <w:rPr>
                <w:rFonts w:hint="eastAsia" w:asciiTheme="minorEastAsia" w:hAnsiTheme="minorEastAsia" w:eastAsiaTheme="minorEastAsia" w:cstheme="minorEastAsia"/>
                <w:color w:val="auto"/>
                <w:spacing w:val="-2"/>
                <w:sz w:val="24"/>
                <w:szCs w:val="24"/>
              </w:rPr>
              <w:t>服务过程中未做到态度和蔼，不遵守服务礼仪的。</w:t>
            </w:r>
          </w:p>
        </w:tc>
        <w:tc>
          <w:tcPr>
            <w:tcW w:w="1170" w:type="dxa"/>
            <w:shd w:val="clear" w:color="auto" w:fill="auto"/>
            <w:vAlign w:val="center"/>
          </w:tcPr>
          <w:p w14:paraId="7D69FB84">
            <w:pPr>
              <w:keepNext w:val="0"/>
              <w:keepLines w:val="0"/>
              <w:pageBreakBefore w:val="0"/>
              <w:shd w:val="clear"/>
              <w:kinsoku/>
              <w:wordWrap/>
              <w:overflowPunct/>
              <w:topLinePunct w:val="0"/>
              <w:autoSpaceDE/>
              <w:autoSpaceDN/>
              <w:bidi w:val="0"/>
              <w:adjustRightInd/>
              <w:snapToGrid/>
              <w:spacing w:before="259" w:line="360" w:lineRule="auto"/>
              <w:jc w:val="center"/>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5</w:t>
            </w:r>
            <w:r>
              <w:rPr>
                <w:rFonts w:hint="eastAsia" w:asciiTheme="minorEastAsia" w:hAnsiTheme="minorEastAsia" w:eastAsiaTheme="minorEastAsia" w:cstheme="minorEastAsia"/>
                <w:color w:val="auto"/>
                <w:spacing w:val="-8"/>
                <w:sz w:val="24"/>
                <w:szCs w:val="24"/>
              </w:rPr>
              <w:t xml:space="preserve"> 分/次</w:t>
            </w:r>
          </w:p>
        </w:tc>
        <w:tc>
          <w:tcPr>
            <w:tcW w:w="990" w:type="dxa"/>
            <w:vAlign w:val="center"/>
          </w:tcPr>
          <w:p w14:paraId="77A43351">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945" w:type="dxa"/>
            <w:vAlign w:val="center"/>
          </w:tcPr>
          <w:p w14:paraId="4F83523A">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1725" w:type="dxa"/>
            <w:vAlign w:val="center"/>
          </w:tcPr>
          <w:p w14:paraId="633C47E5">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r>
      <w:tr w14:paraId="6E5BF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900" w:type="dxa"/>
            <w:vMerge w:val="continue"/>
            <w:vAlign w:val="center"/>
          </w:tcPr>
          <w:p w14:paraId="2EA227EB">
            <w:pPr>
              <w:keepNext w:val="0"/>
              <w:keepLines w:val="0"/>
              <w:pageBreakBefore w:val="0"/>
              <w:shd w:val="clear"/>
              <w:kinsoku/>
              <w:wordWrap/>
              <w:overflowPunct/>
              <w:topLinePunct w:val="0"/>
              <w:autoSpaceDE/>
              <w:autoSpaceDN/>
              <w:bidi w:val="0"/>
              <w:adjustRightInd/>
              <w:snapToGrid/>
              <w:spacing w:before="68" w:line="360" w:lineRule="auto"/>
              <w:ind w:left="157" w:right="138" w:hanging="5"/>
              <w:jc w:val="center"/>
              <w:rPr>
                <w:rFonts w:hint="eastAsia" w:asciiTheme="minorEastAsia" w:hAnsiTheme="minorEastAsia" w:eastAsiaTheme="minorEastAsia" w:cstheme="minorEastAsia"/>
                <w:color w:val="auto"/>
                <w:spacing w:val="-5"/>
                <w:sz w:val="24"/>
                <w:szCs w:val="24"/>
                <w:lang w:val="en-US" w:eastAsia="zh-CN"/>
              </w:rPr>
            </w:pPr>
          </w:p>
        </w:tc>
        <w:tc>
          <w:tcPr>
            <w:tcW w:w="4845" w:type="dxa"/>
            <w:shd w:val="clear" w:color="auto" w:fill="auto"/>
            <w:vAlign w:val="center"/>
          </w:tcPr>
          <w:p w14:paraId="7355FD65">
            <w:pPr>
              <w:keepNext w:val="0"/>
              <w:keepLines w:val="0"/>
              <w:pageBreakBefore w:val="0"/>
              <w:shd w:val="clear"/>
              <w:kinsoku/>
              <w:wordWrap/>
              <w:overflowPunct/>
              <w:topLinePunct w:val="0"/>
              <w:autoSpaceDE/>
              <w:autoSpaceDN/>
              <w:bidi w:val="0"/>
              <w:adjustRightInd/>
              <w:snapToGrid/>
              <w:spacing w:before="90" w:line="360" w:lineRule="auto"/>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使用科室对</w:t>
            </w:r>
            <w:r>
              <w:rPr>
                <w:rFonts w:hint="eastAsia" w:asciiTheme="minorEastAsia" w:hAnsiTheme="minorEastAsia" w:eastAsiaTheme="minorEastAsia" w:cstheme="minorEastAsia"/>
                <w:color w:val="auto"/>
                <w:sz w:val="24"/>
                <w:szCs w:val="24"/>
                <w:lang w:val="en-US" w:eastAsia="zh-CN"/>
              </w:rPr>
              <w:t>服务方</w:t>
            </w:r>
            <w:r>
              <w:rPr>
                <w:rFonts w:hint="eastAsia" w:asciiTheme="minorEastAsia" w:hAnsiTheme="minorEastAsia" w:eastAsiaTheme="minorEastAsia" w:cstheme="minorEastAsia"/>
                <w:color w:val="auto"/>
                <w:sz w:val="24"/>
                <w:szCs w:val="24"/>
              </w:rPr>
              <w:t>工作人员的服务质</w:t>
            </w:r>
            <w:r>
              <w:rPr>
                <w:rFonts w:hint="eastAsia" w:asciiTheme="minorEastAsia" w:hAnsiTheme="minorEastAsia" w:eastAsiaTheme="minorEastAsia" w:cstheme="minorEastAsia"/>
                <w:color w:val="auto"/>
                <w:sz w:val="24"/>
                <w:szCs w:val="24"/>
                <w:shd w:val="clear"/>
              </w:rPr>
              <w:t>量及</w:t>
            </w:r>
            <w:r>
              <w:rPr>
                <w:rFonts w:hint="eastAsia" w:asciiTheme="minorEastAsia" w:hAnsiTheme="minorEastAsia" w:eastAsiaTheme="minorEastAsia" w:cstheme="minorEastAsia"/>
                <w:color w:val="auto"/>
                <w:sz w:val="24"/>
                <w:szCs w:val="24"/>
                <w:shd w:val="clear"/>
                <w:lang w:val="en-US" w:eastAsia="zh-CN"/>
              </w:rPr>
              <w:t>配件</w:t>
            </w:r>
            <w:r>
              <w:rPr>
                <w:rFonts w:hint="eastAsia" w:asciiTheme="minorEastAsia" w:hAnsiTheme="minorEastAsia" w:eastAsiaTheme="minorEastAsia" w:cstheme="minorEastAsia"/>
                <w:color w:val="auto"/>
                <w:sz w:val="24"/>
                <w:szCs w:val="24"/>
                <w:shd w:val="clear"/>
              </w:rPr>
              <w:t>产品质量不满意投诉，</w:t>
            </w:r>
            <w:r>
              <w:rPr>
                <w:rFonts w:hint="eastAsia" w:asciiTheme="minorEastAsia" w:hAnsiTheme="minorEastAsia" w:eastAsiaTheme="minorEastAsia" w:cstheme="minorEastAsia"/>
                <w:color w:val="auto"/>
                <w:sz w:val="24"/>
                <w:szCs w:val="24"/>
                <w:shd w:val="clear"/>
                <w:lang w:val="en-US" w:eastAsia="zh-CN"/>
              </w:rPr>
              <w:t>并</w:t>
            </w:r>
            <w:r>
              <w:rPr>
                <w:rFonts w:hint="eastAsia" w:asciiTheme="minorEastAsia" w:hAnsiTheme="minorEastAsia" w:cstheme="minorEastAsia"/>
                <w:color w:val="auto"/>
                <w:sz w:val="24"/>
                <w:szCs w:val="24"/>
                <w:shd w:val="clear"/>
                <w:lang w:val="en-US" w:eastAsia="zh-CN"/>
              </w:rPr>
              <w:t>经</w:t>
            </w:r>
            <w:r>
              <w:rPr>
                <w:rFonts w:hint="eastAsia" w:asciiTheme="minorEastAsia" w:hAnsiTheme="minorEastAsia" w:eastAsiaTheme="minorEastAsia" w:cstheme="minorEastAsia"/>
                <w:color w:val="auto"/>
                <w:sz w:val="24"/>
                <w:szCs w:val="24"/>
                <w:shd w:val="clear"/>
              </w:rPr>
              <w:t>调查核实</w:t>
            </w:r>
            <w:r>
              <w:rPr>
                <w:rFonts w:hint="eastAsia" w:asciiTheme="minorEastAsia" w:hAnsiTheme="minorEastAsia" w:eastAsiaTheme="minorEastAsia" w:cstheme="minorEastAsia"/>
                <w:color w:val="auto"/>
                <w:sz w:val="24"/>
                <w:szCs w:val="24"/>
                <w:shd w:val="clear"/>
                <w:lang w:eastAsia="zh-CN"/>
              </w:rPr>
              <w:t>情况属实的</w:t>
            </w:r>
            <w:r>
              <w:rPr>
                <w:rFonts w:hint="eastAsia" w:asciiTheme="minorEastAsia" w:hAnsiTheme="minorEastAsia" w:eastAsiaTheme="minorEastAsia" w:cstheme="minorEastAsia"/>
                <w:color w:val="auto"/>
                <w:sz w:val="24"/>
                <w:szCs w:val="24"/>
                <w:shd w:val="clear"/>
              </w:rPr>
              <w:t>。</w:t>
            </w:r>
          </w:p>
        </w:tc>
        <w:tc>
          <w:tcPr>
            <w:tcW w:w="1170" w:type="dxa"/>
            <w:shd w:val="clear" w:color="auto" w:fill="auto"/>
            <w:vAlign w:val="center"/>
          </w:tcPr>
          <w:p w14:paraId="09914852">
            <w:pPr>
              <w:keepNext w:val="0"/>
              <w:keepLines w:val="0"/>
              <w:pageBreakBefore w:val="0"/>
              <w:shd w:val="clear"/>
              <w:kinsoku/>
              <w:wordWrap/>
              <w:overflowPunct/>
              <w:topLinePunct w:val="0"/>
              <w:autoSpaceDE/>
              <w:autoSpaceDN/>
              <w:bidi w:val="0"/>
              <w:adjustRightInd/>
              <w:snapToGrid/>
              <w:spacing w:before="259" w:line="360" w:lineRule="auto"/>
              <w:jc w:val="center"/>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5分/次</w:t>
            </w:r>
          </w:p>
        </w:tc>
        <w:tc>
          <w:tcPr>
            <w:tcW w:w="990" w:type="dxa"/>
            <w:vAlign w:val="center"/>
          </w:tcPr>
          <w:p w14:paraId="1A4FCCDE">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945" w:type="dxa"/>
            <w:vAlign w:val="center"/>
          </w:tcPr>
          <w:p w14:paraId="46535084">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1725" w:type="dxa"/>
            <w:vAlign w:val="center"/>
          </w:tcPr>
          <w:p w14:paraId="66BC200C">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r>
      <w:tr w14:paraId="6FE88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900" w:type="dxa"/>
            <w:vMerge w:val="continue"/>
            <w:vAlign w:val="center"/>
          </w:tcPr>
          <w:p w14:paraId="51F97028">
            <w:pPr>
              <w:keepNext w:val="0"/>
              <w:keepLines w:val="0"/>
              <w:pageBreakBefore w:val="0"/>
              <w:shd w:val="clear"/>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auto"/>
                <w:sz w:val="24"/>
                <w:szCs w:val="24"/>
              </w:rPr>
            </w:pPr>
          </w:p>
        </w:tc>
        <w:tc>
          <w:tcPr>
            <w:tcW w:w="4845" w:type="dxa"/>
            <w:shd w:val="clear" w:color="auto" w:fill="auto"/>
            <w:vAlign w:val="center"/>
          </w:tcPr>
          <w:p w14:paraId="31C159B5">
            <w:pPr>
              <w:keepNext w:val="0"/>
              <w:keepLines w:val="0"/>
              <w:pageBreakBefore w:val="0"/>
              <w:shd w:val="clear"/>
              <w:kinsoku/>
              <w:wordWrap/>
              <w:overflowPunct/>
              <w:topLinePunct w:val="0"/>
              <w:autoSpaceDE/>
              <w:autoSpaceDN/>
              <w:bidi w:val="0"/>
              <w:adjustRightInd/>
              <w:snapToGrid/>
              <w:spacing w:before="89" w:line="360" w:lineRule="auto"/>
              <w:ind w:right="100" w:rightChars="0"/>
              <w:jc w:val="both"/>
              <w:rPr>
                <w:rFonts w:hint="eastAsia" w:asciiTheme="minorEastAsia" w:hAnsiTheme="minorEastAsia" w:eastAsiaTheme="minorEastAsia" w:cstheme="minorEastAsia"/>
                <w:color w:val="auto"/>
                <w:spacing w:val="-6"/>
                <w:kern w:val="2"/>
                <w:sz w:val="24"/>
                <w:szCs w:val="24"/>
                <w:lang w:val="en-US" w:eastAsia="zh-CN" w:bidi="ar-SA"/>
              </w:rPr>
            </w:pPr>
            <w:r>
              <w:rPr>
                <w:rFonts w:hint="eastAsia" w:asciiTheme="minorEastAsia" w:hAnsiTheme="minorEastAsia" w:eastAsiaTheme="minorEastAsia" w:cstheme="minorEastAsia"/>
                <w:color w:val="auto"/>
                <w:spacing w:val="-6"/>
                <w:sz w:val="24"/>
                <w:szCs w:val="24"/>
                <w:lang w:val="en-US" w:eastAsia="zh-CN"/>
              </w:rPr>
              <w:t>外修的设备未在2个工作日内回复维修情况的、返厂设备未在10日内完成维修的。</w:t>
            </w:r>
          </w:p>
        </w:tc>
        <w:tc>
          <w:tcPr>
            <w:tcW w:w="1170" w:type="dxa"/>
            <w:shd w:val="clear" w:color="auto" w:fill="auto"/>
            <w:vAlign w:val="center"/>
          </w:tcPr>
          <w:p w14:paraId="7E928216">
            <w:pPr>
              <w:keepNext w:val="0"/>
              <w:keepLines w:val="0"/>
              <w:pageBreakBefore w:val="0"/>
              <w:shd w:val="clear"/>
              <w:kinsoku/>
              <w:wordWrap/>
              <w:overflowPunct/>
              <w:topLinePunct w:val="0"/>
              <w:autoSpaceDE/>
              <w:autoSpaceDN/>
              <w:bidi w:val="0"/>
              <w:adjustRightInd/>
              <w:snapToGrid/>
              <w:spacing w:before="259" w:line="360" w:lineRule="auto"/>
              <w:jc w:val="center"/>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cstheme="minorEastAsia"/>
                <w:color w:val="auto"/>
                <w:spacing w:val="-8"/>
                <w:sz w:val="24"/>
                <w:szCs w:val="24"/>
                <w:lang w:val="en-US" w:eastAsia="zh-CN"/>
              </w:rPr>
              <w:t>3</w:t>
            </w:r>
            <w:r>
              <w:rPr>
                <w:rFonts w:hint="eastAsia" w:asciiTheme="minorEastAsia" w:hAnsiTheme="minorEastAsia" w:eastAsiaTheme="minorEastAsia" w:cstheme="minorEastAsia"/>
                <w:color w:val="auto"/>
                <w:spacing w:val="-8"/>
                <w:sz w:val="24"/>
                <w:szCs w:val="24"/>
              </w:rPr>
              <w:t>分/次</w:t>
            </w:r>
          </w:p>
        </w:tc>
        <w:tc>
          <w:tcPr>
            <w:tcW w:w="990" w:type="dxa"/>
            <w:vAlign w:val="center"/>
          </w:tcPr>
          <w:p w14:paraId="4230FB87">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945" w:type="dxa"/>
            <w:vAlign w:val="center"/>
          </w:tcPr>
          <w:p w14:paraId="37DBD5DC">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1725" w:type="dxa"/>
            <w:vAlign w:val="center"/>
          </w:tcPr>
          <w:p w14:paraId="2B0190AE">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r>
      <w:tr w14:paraId="66F13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900" w:type="dxa"/>
            <w:vMerge w:val="continue"/>
            <w:vAlign w:val="center"/>
          </w:tcPr>
          <w:p w14:paraId="2280BCBD">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4845" w:type="dxa"/>
            <w:vAlign w:val="center"/>
          </w:tcPr>
          <w:p w14:paraId="51939A88">
            <w:pPr>
              <w:keepNext w:val="0"/>
              <w:keepLines w:val="0"/>
              <w:pageBreakBefore w:val="0"/>
              <w:shd w:val="clear"/>
              <w:kinsoku/>
              <w:wordWrap/>
              <w:overflowPunct/>
              <w:topLinePunct w:val="0"/>
              <w:autoSpaceDE/>
              <w:autoSpaceDN/>
              <w:bidi w:val="0"/>
              <w:adjustRightInd/>
              <w:snapToGrid/>
              <w:spacing w:before="89" w:line="360" w:lineRule="auto"/>
              <w:ind w:right="100"/>
              <w:jc w:val="both"/>
              <w:rPr>
                <w:rFonts w:hint="eastAsia" w:asciiTheme="minorEastAsia" w:hAnsiTheme="minorEastAsia" w:eastAsiaTheme="minorEastAsia" w:cstheme="minorEastAsia"/>
                <w:color w:val="auto"/>
                <w:spacing w:val="-1"/>
                <w:sz w:val="24"/>
                <w:szCs w:val="24"/>
                <w:lang w:val="en-US"/>
              </w:rPr>
            </w:pPr>
            <w:r>
              <w:rPr>
                <w:rFonts w:hint="eastAsia" w:asciiTheme="minorEastAsia" w:hAnsiTheme="minorEastAsia" w:eastAsiaTheme="minorEastAsia" w:cstheme="minorEastAsia"/>
                <w:color w:val="auto"/>
                <w:sz w:val="24"/>
                <w:szCs w:val="24"/>
                <w:lang w:val="en-US" w:eastAsia="zh-CN"/>
              </w:rPr>
              <w:t>2小时内故障未能排除且未提供备用机的。</w:t>
            </w:r>
          </w:p>
        </w:tc>
        <w:tc>
          <w:tcPr>
            <w:tcW w:w="1170" w:type="dxa"/>
            <w:vAlign w:val="center"/>
          </w:tcPr>
          <w:p w14:paraId="5F57E4EE">
            <w:pPr>
              <w:keepNext w:val="0"/>
              <w:keepLines w:val="0"/>
              <w:pageBreakBefore w:val="0"/>
              <w:shd w:val="clear"/>
              <w:kinsoku/>
              <w:wordWrap/>
              <w:overflowPunct/>
              <w:topLinePunct w:val="0"/>
              <w:autoSpaceDE/>
              <w:autoSpaceDN/>
              <w:bidi w:val="0"/>
              <w:adjustRightInd/>
              <w:snapToGrid/>
              <w:spacing w:before="259" w:line="360" w:lineRule="auto"/>
              <w:jc w:val="center"/>
              <w:rPr>
                <w:rFonts w:hint="eastAsia"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val="en-US" w:eastAsia="zh-CN"/>
              </w:rPr>
              <w:t>5</w:t>
            </w:r>
            <w:r>
              <w:rPr>
                <w:rFonts w:hint="eastAsia" w:asciiTheme="minorEastAsia" w:hAnsiTheme="minorEastAsia" w:eastAsiaTheme="minorEastAsia" w:cstheme="minorEastAsia"/>
                <w:color w:val="auto"/>
                <w:spacing w:val="-8"/>
                <w:sz w:val="24"/>
                <w:szCs w:val="24"/>
              </w:rPr>
              <w:t>分/</w:t>
            </w:r>
            <w:r>
              <w:rPr>
                <w:rFonts w:hint="eastAsia" w:asciiTheme="minorEastAsia" w:hAnsiTheme="minorEastAsia" w:eastAsiaTheme="minorEastAsia" w:cstheme="minorEastAsia"/>
                <w:color w:val="auto"/>
                <w:spacing w:val="-8"/>
                <w:sz w:val="24"/>
                <w:szCs w:val="24"/>
                <w:lang w:val="en-US" w:eastAsia="zh-CN"/>
              </w:rPr>
              <w:t>次</w:t>
            </w:r>
          </w:p>
        </w:tc>
        <w:tc>
          <w:tcPr>
            <w:tcW w:w="990" w:type="dxa"/>
            <w:vAlign w:val="center"/>
          </w:tcPr>
          <w:p w14:paraId="77117832">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945" w:type="dxa"/>
            <w:vAlign w:val="center"/>
          </w:tcPr>
          <w:p w14:paraId="2B098505">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c>
          <w:tcPr>
            <w:tcW w:w="1725" w:type="dxa"/>
            <w:vAlign w:val="center"/>
          </w:tcPr>
          <w:p w14:paraId="3879BFDD">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p>
        </w:tc>
      </w:tr>
      <w:tr w14:paraId="70AA0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jc w:val="center"/>
        </w:trPr>
        <w:tc>
          <w:tcPr>
            <w:tcW w:w="6915" w:type="dxa"/>
            <w:gridSpan w:val="3"/>
            <w:tcBorders>
              <w:right w:val="single" w:color="000000" w:sz="2" w:space="0"/>
            </w:tcBorders>
            <w:vAlign w:val="center"/>
          </w:tcPr>
          <w:p w14:paraId="6C9AEF9B">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考核日期：</w:t>
            </w:r>
          </w:p>
          <w:p w14:paraId="4FCDBF1B">
            <w:pPr>
              <w:keepNext w:val="0"/>
              <w:keepLines w:val="0"/>
              <w:pageBreakBefore w:val="0"/>
              <w:shd w:val="clear"/>
              <w:kinsoku/>
              <w:wordWrap/>
              <w:overflowPunct/>
              <w:topLinePunct w:val="0"/>
              <w:autoSpaceDE/>
              <w:autoSpaceDN/>
              <w:bidi w:val="0"/>
              <w:adjustRightInd/>
              <w:snapToGrid/>
              <w:spacing w:line="360" w:lineRule="auto"/>
              <w:ind w:firstLine="480" w:firstLineChars="200"/>
              <w:jc w:val="center"/>
              <w:rPr>
                <w:rFonts w:hint="eastAsia" w:asciiTheme="minorEastAsia" w:hAnsiTheme="minorEastAsia" w:eastAsiaTheme="minorEastAsia" w:cstheme="minorEastAsia"/>
                <w:color w:val="auto"/>
                <w:sz w:val="24"/>
                <w:szCs w:val="24"/>
              </w:rPr>
            </w:pPr>
          </w:p>
          <w:p w14:paraId="0EC48BBA">
            <w:pPr>
              <w:keepNext w:val="0"/>
              <w:keepLines w:val="0"/>
              <w:pageBreakBefore w:val="0"/>
              <w:shd w:val="clear"/>
              <w:kinsoku/>
              <w:wordWrap/>
              <w:overflowPunct/>
              <w:topLinePunct w:val="0"/>
              <w:autoSpaceDE/>
              <w:autoSpaceDN/>
              <w:bidi w:val="0"/>
              <w:adjustRightInd/>
              <w:snapToGrid/>
              <w:spacing w:before="68" w:line="360" w:lineRule="auto"/>
              <w:ind w:left="11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考核人(甲方)签名：</w:t>
            </w:r>
          </w:p>
        </w:tc>
        <w:tc>
          <w:tcPr>
            <w:tcW w:w="3660" w:type="dxa"/>
            <w:gridSpan w:val="3"/>
            <w:tcBorders>
              <w:left w:val="single" w:color="000000" w:sz="2" w:space="0"/>
            </w:tcBorders>
            <w:vAlign w:val="center"/>
          </w:tcPr>
          <w:p w14:paraId="3169834C">
            <w:pPr>
              <w:keepNext w:val="0"/>
              <w:keepLines w:val="0"/>
              <w:pageBreakBefore w:val="0"/>
              <w:shd w:val="clear"/>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总分合计：</w:t>
            </w:r>
          </w:p>
          <w:p w14:paraId="3FE93E95">
            <w:pPr>
              <w:keepNext w:val="0"/>
              <w:keepLines w:val="0"/>
              <w:pageBreakBefore w:val="0"/>
              <w:shd w:val="clear"/>
              <w:kinsoku/>
              <w:wordWrap/>
              <w:overflowPunct/>
              <w:topLinePunct w:val="0"/>
              <w:autoSpaceDE/>
              <w:autoSpaceDN/>
              <w:bidi w:val="0"/>
              <w:adjustRightInd/>
              <w:snapToGrid/>
              <w:spacing w:line="360" w:lineRule="auto"/>
              <w:ind w:firstLine="480" w:firstLineChars="200"/>
              <w:jc w:val="center"/>
              <w:rPr>
                <w:rFonts w:hint="eastAsia" w:asciiTheme="minorEastAsia" w:hAnsiTheme="minorEastAsia" w:eastAsiaTheme="minorEastAsia" w:cstheme="minorEastAsia"/>
                <w:color w:val="auto"/>
                <w:sz w:val="24"/>
                <w:szCs w:val="24"/>
              </w:rPr>
            </w:pPr>
          </w:p>
          <w:p w14:paraId="3E714C67">
            <w:pPr>
              <w:keepNext w:val="0"/>
              <w:keepLines w:val="0"/>
              <w:pageBreakBefore w:val="0"/>
              <w:shd w:val="clear"/>
              <w:kinsoku/>
              <w:wordWrap/>
              <w:overflowPunct/>
              <w:topLinePunct w:val="0"/>
              <w:autoSpaceDE/>
              <w:autoSpaceDN/>
              <w:bidi w:val="0"/>
              <w:adjustRightInd/>
              <w:snapToGrid/>
              <w:spacing w:before="68"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被考核人(乙方)签</w:t>
            </w:r>
            <w:r>
              <w:rPr>
                <w:rFonts w:hint="eastAsia" w:asciiTheme="minorEastAsia" w:hAnsiTheme="minorEastAsia" w:eastAsiaTheme="minorEastAsia" w:cstheme="minorEastAsia"/>
                <w:color w:val="auto"/>
                <w:sz w:val="24"/>
                <w:szCs w:val="24"/>
                <w:lang w:val="en-US" w:eastAsia="zh-CN"/>
              </w:rPr>
              <w:t>名</w:t>
            </w:r>
            <w:r>
              <w:rPr>
                <w:rFonts w:hint="eastAsia" w:asciiTheme="minorEastAsia" w:hAnsiTheme="minorEastAsia" w:eastAsiaTheme="minorEastAsia" w:cstheme="minorEastAsia"/>
                <w:color w:val="auto"/>
                <w:sz w:val="24"/>
                <w:szCs w:val="24"/>
              </w:rPr>
              <w:t>：</w:t>
            </w:r>
          </w:p>
        </w:tc>
      </w:tr>
    </w:tbl>
    <w:p w14:paraId="110B99A2">
      <w:pPr>
        <w:keepNext w:val="0"/>
        <w:keepLines w:val="0"/>
        <w:pageBreakBefore w:val="0"/>
        <w:widowControl w:val="0"/>
        <w:numPr>
          <w:ilvl w:val="0"/>
          <w:numId w:val="0"/>
        </w:numPr>
        <w:shd w:val="clea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spacing w:val="-11"/>
          <w:sz w:val="28"/>
          <w:szCs w:val="28"/>
        </w:rPr>
      </w:pPr>
    </w:p>
    <w:p w14:paraId="7C38C63C">
      <w:pPr>
        <w:keepNext w:val="0"/>
        <w:keepLines w:val="0"/>
        <w:pageBreakBefore w:val="0"/>
        <w:widowControl w:val="0"/>
        <w:numPr>
          <w:ilvl w:val="0"/>
          <w:numId w:val="0"/>
        </w:numPr>
        <w:shd w:val="clea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spacing w:val="-11"/>
          <w:sz w:val="28"/>
          <w:szCs w:val="28"/>
        </w:rPr>
      </w:pPr>
    </w:p>
    <w:p w14:paraId="1E86AE65">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FF0000"/>
          <w:kern w:val="0"/>
          <w:sz w:val="32"/>
          <w:szCs w:val="32"/>
          <w:lang w:val="en-US" w:eastAsia="zh-CN" w:bidi="ar-SA"/>
        </w:rPr>
      </w:pPr>
      <w:r>
        <w:rPr>
          <w:rFonts w:hint="eastAsia" w:asciiTheme="minorEastAsia" w:hAnsiTheme="minorEastAsia" w:eastAsiaTheme="minorEastAsia" w:cstheme="minorEastAsia"/>
          <w:color w:val="FF0000"/>
          <w:spacing w:val="-11"/>
          <w:sz w:val="32"/>
          <w:szCs w:val="32"/>
        </w:rPr>
        <w:t>注：</w:t>
      </w:r>
      <w:r>
        <w:rPr>
          <w:rFonts w:hint="eastAsia" w:asciiTheme="minorEastAsia" w:hAnsiTheme="minorEastAsia" w:eastAsiaTheme="minorEastAsia" w:cstheme="minorEastAsia"/>
          <w:color w:val="FF0000"/>
          <w:spacing w:val="-72"/>
          <w:sz w:val="32"/>
          <w:szCs w:val="32"/>
        </w:rPr>
        <w:t xml:space="preserve"> </w:t>
      </w:r>
      <w:r>
        <w:rPr>
          <w:rFonts w:hint="eastAsia" w:asciiTheme="minorEastAsia" w:hAnsiTheme="minorEastAsia" w:eastAsiaTheme="minorEastAsia" w:cstheme="minorEastAsia"/>
          <w:color w:val="FF0000"/>
          <w:spacing w:val="-11"/>
          <w:sz w:val="32"/>
          <w:szCs w:val="32"/>
        </w:rPr>
        <w:t>每</w:t>
      </w:r>
      <w:r>
        <w:rPr>
          <w:rFonts w:hint="eastAsia" w:asciiTheme="minorEastAsia" w:hAnsiTheme="minorEastAsia" w:cstheme="minorEastAsia"/>
          <w:color w:val="FF0000"/>
          <w:spacing w:val="-11"/>
          <w:sz w:val="32"/>
          <w:szCs w:val="32"/>
          <w:lang w:val="en-US" w:eastAsia="zh-CN"/>
        </w:rPr>
        <w:t>扣</w:t>
      </w:r>
      <w:r>
        <w:rPr>
          <w:rFonts w:hint="eastAsia" w:asciiTheme="minorEastAsia" w:hAnsiTheme="minorEastAsia" w:eastAsiaTheme="minorEastAsia" w:cstheme="minorEastAsia"/>
          <w:color w:val="FF0000"/>
          <w:spacing w:val="-11"/>
          <w:sz w:val="32"/>
          <w:szCs w:val="32"/>
        </w:rPr>
        <w:t>1分</w:t>
      </w:r>
      <w:r>
        <w:rPr>
          <w:rFonts w:hint="eastAsia" w:asciiTheme="minorEastAsia" w:hAnsiTheme="minorEastAsia" w:eastAsiaTheme="minorEastAsia" w:cstheme="minorEastAsia"/>
          <w:color w:val="FF0000"/>
          <w:spacing w:val="-11"/>
          <w:sz w:val="32"/>
          <w:szCs w:val="32"/>
          <w:shd w:val="clear"/>
        </w:rPr>
        <w:t>扣</w:t>
      </w:r>
      <w:r>
        <w:rPr>
          <w:rFonts w:hint="eastAsia" w:asciiTheme="minorEastAsia" w:hAnsiTheme="minorEastAsia" w:cstheme="minorEastAsia"/>
          <w:color w:val="FF0000"/>
          <w:spacing w:val="-11"/>
          <w:sz w:val="32"/>
          <w:szCs w:val="32"/>
          <w:shd w:val="clear"/>
          <w:lang w:val="en-US" w:eastAsia="zh-CN"/>
        </w:rPr>
        <w:t>1</w:t>
      </w:r>
      <w:r>
        <w:rPr>
          <w:rFonts w:hint="eastAsia" w:asciiTheme="minorEastAsia" w:hAnsiTheme="minorEastAsia" w:eastAsiaTheme="minorEastAsia" w:cstheme="minorEastAsia"/>
          <w:color w:val="FF0000"/>
          <w:spacing w:val="-11"/>
          <w:sz w:val="32"/>
          <w:szCs w:val="32"/>
          <w:shd w:val="clear"/>
        </w:rPr>
        <w:t>00元</w:t>
      </w:r>
      <w:r>
        <w:rPr>
          <w:rFonts w:hint="eastAsia" w:asciiTheme="minorEastAsia" w:hAnsiTheme="minorEastAsia" w:cstheme="minorEastAsia"/>
          <w:color w:val="FF0000"/>
          <w:spacing w:val="-11"/>
          <w:sz w:val="32"/>
          <w:szCs w:val="32"/>
          <w:shd w:val="clear"/>
          <w:lang w:eastAsia="zh-CN"/>
        </w:rPr>
        <w:t>，</w:t>
      </w:r>
      <w:r>
        <w:rPr>
          <w:rFonts w:hint="eastAsia" w:asciiTheme="minorEastAsia" w:hAnsiTheme="minorEastAsia" w:cstheme="minorEastAsia"/>
          <w:color w:val="FF0000"/>
          <w:spacing w:val="-11"/>
          <w:sz w:val="32"/>
          <w:szCs w:val="32"/>
          <w:shd w:val="clear"/>
          <w:lang w:val="en-US" w:eastAsia="zh-CN"/>
        </w:rPr>
        <w:t>每</w:t>
      </w:r>
      <w:r>
        <w:rPr>
          <w:rFonts w:hint="eastAsia" w:asciiTheme="minorEastAsia" w:hAnsiTheme="minorEastAsia" w:cstheme="minorEastAsia"/>
          <w:color w:val="FF0000"/>
          <w:spacing w:val="-11"/>
          <w:sz w:val="32"/>
          <w:szCs w:val="32"/>
          <w:lang w:val="en-US" w:eastAsia="zh-CN"/>
        </w:rPr>
        <w:t>月结算时根据考核表扣分情况进行扣除</w:t>
      </w:r>
      <w:r>
        <w:rPr>
          <w:rFonts w:hint="eastAsia" w:asciiTheme="minorEastAsia" w:hAnsiTheme="minorEastAsia" w:cstheme="minorEastAsia"/>
          <w:color w:val="FF0000"/>
          <w:spacing w:val="-11"/>
          <w:sz w:val="32"/>
          <w:szCs w:val="32"/>
          <w:lang w:eastAsia="zh-CN"/>
        </w:rPr>
        <w:t>。</w:t>
      </w: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E0BE">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44FC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A44FC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4674A"/>
    <w:rsid w:val="00494FFB"/>
    <w:rsid w:val="00D348C5"/>
    <w:rsid w:val="00F96DAA"/>
    <w:rsid w:val="01487061"/>
    <w:rsid w:val="01CE72D4"/>
    <w:rsid w:val="02310F93"/>
    <w:rsid w:val="02944047"/>
    <w:rsid w:val="02D0730E"/>
    <w:rsid w:val="02EE3C38"/>
    <w:rsid w:val="030F42DA"/>
    <w:rsid w:val="035E700F"/>
    <w:rsid w:val="03991DF6"/>
    <w:rsid w:val="03E05C76"/>
    <w:rsid w:val="03FE6A11"/>
    <w:rsid w:val="040D7B66"/>
    <w:rsid w:val="046A0652"/>
    <w:rsid w:val="04F3592C"/>
    <w:rsid w:val="0543464A"/>
    <w:rsid w:val="05726F03"/>
    <w:rsid w:val="06022AFF"/>
    <w:rsid w:val="060C68AF"/>
    <w:rsid w:val="06314275"/>
    <w:rsid w:val="073F0F06"/>
    <w:rsid w:val="07862691"/>
    <w:rsid w:val="08444A26"/>
    <w:rsid w:val="08766BA9"/>
    <w:rsid w:val="08C77405"/>
    <w:rsid w:val="09047D11"/>
    <w:rsid w:val="09564597"/>
    <w:rsid w:val="0978425B"/>
    <w:rsid w:val="0983157E"/>
    <w:rsid w:val="09864BCA"/>
    <w:rsid w:val="098826F0"/>
    <w:rsid w:val="09A45050"/>
    <w:rsid w:val="09D41DD9"/>
    <w:rsid w:val="09D9119E"/>
    <w:rsid w:val="09E57B43"/>
    <w:rsid w:val="0A50699F"/>
    <w:rsid w:val="0A917CCA"/>
    <w:rsid w:val="0B350656"/>
    <w:rsid w:val="0BAB4DBC"/>
    <w:rsid w:val="0BB73761"/>
    <w:rsid w:val="0C2F1549"/>
    <w:rsid w:val="0C3923C8"/>
    <w:rsid w:val="0CB610EF"/>
    <w:rsid w:val="0D6B035F"/>
    <w:rsid w:val="0D894C89"/>
    <w:rsid w:val="0D994EA6"/>
    <w:rsid w:val="0D9F26FE"/>
    <w:rsid w:val="0DBA12E6"/>
    <w:rsid w:val="0E7616B1"/>
    <w:rsid w:val="0EA16002"/>
    <w:rsid w:val="0EA33B28"/>
    <w:rsid w:val="0ED10695"/>
    <w:rsid w:val="0EE3661B"/>
    <w:rsid w:val="0FD91EF8"/>
    <w:rsid w:val="10686DD7"/>
    <w:rsid w:val="112278CE"/>
    <w:rsid w:val="1127521B"/>
    <w:rsid w:val="115557EC"/>
    <w:rsid w:val="118925D3"/>
    <w:rsid w:val="11D30BC8"/>
    <w:rsid w:val="120B2110"/>
    <w:rsid w:val="125C6E99"/>
    <w:rsid w:val="12647A72"/>
    <w:rsid w:val="126857B5"/>
    <w:rsid w:val="127203E1"/>
    <w:rsid w:val="12957C2C"/>
    <w:rsid w:val="129A3494"/>
    <w:rsid w:val="12CC0D2F"/>
    <w:rsid w:val="12E72814"/>
    <w:rsid w:val="13CE5AEB"/>
    <w:rsid w:val="13D628AB"/>
    <w:rsid w:val="13F56BD4"/>
    <w:rsid w:val="140C03C2"/>
    <w:rsid w:val="1498215E"/>
    <w:rsid w:val="14AB7BDB"/>
    <w:rsid w:val="14B66A66"/>
    <w:rsid w:val="14C73A2A"/>
    <w:rsid w:val="14DE1D5E"/>
    <w:rsid w:val="14E54E9B"/>
    <w:rsid w:val="14F0383F"/>
    <w:rsid w:val="15437E13"/>
    <w:rsid w:val="158E72E0"/>
    <w:rsid w:val="1598015F"/>
    <w:rsid w:val="162B0FD3"/>
    <w:rsid w:val="1647748F"/>
    <w:rsid w:val="16557DFE"/>
    <w:rsid w:val="167364D6"/>
    <w:rsid w:val="16900E36"/>
    <w:rsid w:val="16921052"/>
    <w:rsid w:val="16CE787B"/>
    <w:rsid w:val="16D3103C"/>
    <w:rsid w:val="17092996"/>
    <w:rsid w:val="172123D6"/>
    <w:rsid w:val="17DE3E23"/>
    <w:rsid w:val="17FF44C5"/>
    <w:rsid w:val="18550589"/>
    <w:rsid w:val="18BF6231"/>
    <w:rsid w:val="18EB67F8"/>
    <w:rsid w:val="19053D5D"/>
    <w:rsid w:val="19EC0249"/>
    <w:rsid w:val="1A0538E9"/>
    <w:rsid w:val="1A5328A6"/>
    <w:rsid w:val="1AC35C7E"/>
    <w:rsid w:val="1AC83294"/>
    <w:rsid w:val="1B0B0CE6"/>
    <w:rsid w:val="1B356450"/>
    <w:rsid w:val="1B9211AC"/>
    <w:rsid w:val="1C081480"/>
    <w:rsid w:val="1D100F23"/>
    <w:rsid w:val="1DE551AE"/>
    <w:rsid w:val="1E3648F4"/>
    <w:rsid w:val="1EA47B74"/>
    <w:rsid w:val="1EA77665"/>
    <w:rsid w:val="1F0625DD"/>
    <w:rsid w:val="1F4924CA"/>
    <w:rsid w:val="1F576995"/>
    <w:rsid w:val="1FB738D7"/>
    <w:rsid w:val="2036765B"/>
    <w:rsid w:val="21380A48"/>
    <w:rsid w:val="213C22E6"/>
    <w:rsid w:val="21ED538F"/>
    <w:rsid w:val="22AF4D3A"/>
    <w:rsid w:val="22CC58EC"/>
    <w:rsid w:val="22DA1DB7"/>
    <w:rsid w:val="23DD1433"/>
    <w:rsid w:val="242B4894"/>
    <w:rsid w:val="24787D4F"/>
    <w:rsid w:val="25354E8F"/>
    <w:rsid w:val="26143832"/>
    <w:rsid w:val="266A16A4"/>
    <w:rsid w:val="267535AC"/>
    <w:rsid w:val="26BC2D99"/>
    <w:rsid w:val="26C012C4"/>
    <w:rsid w:val="26DC3C24"/>
    <w:rsid w:val="2702368A"/>
    <w:rsid w:val="27983FEE"/>
    <w:rsid w:val="27EB411E"/>
    <w:rsid w:val="27FC632B"/>
    <w:rsid w:val="280E2503"/>
    <w:rsid w:val="2873052C"/>
    <w:rsid w:val="28B135BA"/>
    <w:rsid w:val="290336EA"/>
    <w:rsid w:val="295479AB"/>
    <w:rsid w:val="298962E5"/>
    <w:rsid w:val="2A581DA4"/>
    <w:rsid w:val="2AA902C1"/>
    <w:rsid w:val="2AE00186"/>
    <w:rsid w:val="2B035C23"/>
    <w:rsid w:val="2B1B2F6C"/>
    <w:rsid w:val="2B593A95"/>
    <w:rsid w:val="2BAE3DE1"/>
    <w:rsid w:val="2BDE3323"/>
    <w:rsid w:val="2C9034E6"/>
    <w:rsid w:val="2CAB6572"/>
    <w:rsid w:val="2CE90E48"/>
    <w:rsid w:val="2CF630FD"/>
    <w:rsid w:val="2D1C121E"/>
    <w:rsid w:val="2D3447B9"/>
    <w:rsid w:val="2E150147"/>
    <w:rsid w:val="2E3D76FD"/>
    <w:rsid w:val="2E6B5FB9"/>
    <w:rsid w:val="2E9A064C"/>
    <w:rsid w:val="2F446FBD"/>
    <w:rsid w:val="2F464330"/>
    <w:rsid w:val="30601421"/>
    <w:rsid w:val="30AD75DC"/>
    <w:rsid w:val="30B15C0C"/>
    <w:rsid w:val="315F35DF"/>
    <w:rsid w:val="316B2774"/>
    <w:rsid w:val="321A20AD"/>
    <w:rsid w:val="32503C4C"/>
    <w:rsid w:val="32737B32"/>
    <w:rsid w:val="32A0644D"/>
    <w:rsid w:val="32A7158A"/>
    <w:rsid w:val="32D85BE7"/>
    <w:rsid w:val="33833DA5"/>
    <w:rsid w:val="33C70135"/>
    <w:rsid w:val="34056568"/>
    <w:rsid w:val="342A06C4"/>
    <w:rsid w:val="343F69A7"/>
    <w:rsid w:val="34A044E2"/>
    <w:rsid w:val="34EE524E"/>
    <w:rsid w:val="351A24E7"/>
    <w:rsid w:val="354E1785"/>
    <w:rsid w:val="35574CBC"/>
    <w:rsid w:val="36BD75CE"/>
    <w:rsid w:val="37BE184F"/>
    <w:rsid w:val="386817BB"/>
    <w:rsid w:val="38A04AB1"/>
    <w:rsid w:val="38B16CBE"/>
    <w:rsid w:val="38EE1CC0"/>
    <w:rsid w:val="39572DFC"/>
    <w:rsid w:val="399565E0"/>
    <w:rsid w:val="3AE07D2F"/>
    <w:rsid w:val="3B345984"/>
    <w:rsid w:val="3B5F0C53"/>
    <w:rsid w:val="3B895CD0"/>
    <w:rsid w:val="3C756255"/>
    <w:rsid w:val="3C7E15AD"/>
    <w:rsid w:val="3CA32DC2"/>
    <w:rsid w:val="3CEA279F"/>
    <w:rsid w:val="3CF90C34"/>
    <w:rsid w:val="3D3B2FFA"/>
    <w:rsid w:val="3D430101"/>
    <w:rsid w:val="3D9D3CB5"/>
    <w:rsid w:val="3DF5764D"/>
    <w:rsid w:val="3E021D6A"/>
    <w:rsid w:val="3E6F5651"/>
    <w:rsid w:val="3ECC2AA4"/>
    <w:rsid w:val="3F6727CC"/>
    <w:rsid w:val="3F676329"/>
    <w:rsid w:val="3FB86B84"/>
    <w:rsid w:val="3FCE63A8"/>
    <w:rsid w:val="3FCF2120"/>
    <w:rsid w:val="3FE536F1"/>
    <w:rsid w:val="40300E10"/>
    <w:rsid w:val="40B326FF"/>
    <w:rsid w:val="412E3412"/>
    <w:rsid w:val="41320BB8"/>
    <w:rsid w:val="413C5593"/>
    <w:rsid w:val="416A36AC"/>
    <w:rsid w:val="41CD7E6A"/>
    <w:rsid w:val="424D3EFC"/>
    <w:rsid w:val="42D9527A"/>
    <w:rsid w:val="42F06635"/>
    <w:rsid w:val="438576C5"/>
    <w:rsid w:val="4391194C"/>
    <w:rsid w:val="43F860E9"/>
    <w:rsid w:val="43FB34E3"/>
    <w:rsid w:val="443E57BA"/>
    <w:rsid w:val="444B4351"/>
    <w:rsid w:val="44AD0C81"/>
    <w:rsid w:val="44E4666D"/>
    <w:rsid w:val="44F61827"/>
    <w:rsid w:val="451E56DB"/>
    <w:rsid w:val="45AC718B"/>
    <w:rsid w:val="45B46040"/>
    <w:rsid w:val="45BE0616"/>
    <w:rsid w:val="45E1429E"/>
    <w:rsid w:val="46737CA9"/>
    <w:rsid w:val="46767799"/>
    <w:rsid w:val="467A2DE5"/>
    <w:rsid w:val="46A936CA"/>
    <w:rsid w:val="46B8390E"/>
    <w:rsid w:val="46C87FF5"/>
    <w:rsid w:val="471A443E"/>
    <w:rsid w:val="47390E06"/>
    <w:rsid w:val="47C354B2"/>
    <w:rsid w:val="48F03833"/>
    <w:rsid w:val="49083E27"/>
    <w:rsid w:val="49763684"/>
    <w:rsid w:val="49CA7BE0"/>
    <w:rsid w:val="49D76C74"/>
    <w:rsid w:val="4A080708"/>
    <w:rsid w:val="4A2F3EE7"/>
    <w:rsid w:val="4A5E2A1E"/>
    <w:rsid w:val="4ABD7744"/>
    <w:rsid w:val="4B35377F"/>
    <w:rsid w:val="4B8464B4"/>
    <w:rsid w:val="4BA5275E"/>
    <w:rsid w:val="4BAC73A0"/>
    <w:rsid w:val="4BBC79FC"/>
    <w:rsid w:val="4D5A74CD"/>
    <w:rsid w:val="4DB91F0F"/>
    <w:rsid w:val="4DBC2F09"/>
    <w:rsid w:val="4E265B67"/>
    <w:rsid w:val="4E3542E7"/>
    <w:rsid w:val="4E4A7541"/>
    <w:rsid w:val="4E4C2177"/>
    <w:rsid w:val="4E561117"/>
    <w:rsid w:val="4E61488B"/>
    <w:rsid w:val="4E794D35"/>
    <w:rsid w:val="4EE334F2"/>
    <w:rsid w:val="4EE5726A"/>
    <w:rsid w:val="4EF60BF0"/>
    <w:rsid w:val="4F992700"/>
    <w:rsid w:val="4FA03191"/>
    <w:rsid w:val="4FA233AD"/>
    <w:rsid w:val="500B0202"/>
    <w:rsid w:val="50913377"/>
    <w:rsid w:val="50E7376D"/>
    <w:rsid w:val="51114952"/>
    <w:rsid w:val="51C404BD"/>
    <w:rsid w:val="51F021AD"/>
    <w:rsid w:val="52AB4326"/>
    <w:rsid w:val="534327B1"/>
    <w:rsid w:val="54C17E31"/>
    <w:rsid w:val="54D95840"/>
    <w:rsid w:val="554004A2"/>
    <w:rsid w:val="554B78D9"/>
    <w:rsid w:val="55546EF7"/>
    <w:rsid w:val="55805F3E"/>
    <w:rsid w:val="55C83CC2"/>
    <w:rsid w:val="563A60ED"/>
    <w:rsid w:val="569A4DDE"/>
    <w:rsid w:val="56BD3673"/>
    <w:rsid w:val="56CC320C"/>
    <w:rsid w:val="573E39BB"/>
    <w:rsid w:val="57931F59"/>
    <w:rsid w:val="587D0513"/>
    <w:rsid w:val="5894674A"/>
    <w:rsid w:val="59036C6A"/>
    <w:rsid w:val="59124382"/>
    <w:rsid w:val="595439FE"/>
    <w:rsid w:val="59594ADC"/>
    <w:rsid w:val="596516D3"/>
    <w:rsid w:val="597B0EF6"/>
    <w:rsid w:val="59927FEE"/>
    <w:rsid w:val="59976878"/>
    <w:rsid w:val="59FD5DAF"/>
    <w:rsid w:val="5A364E1D"/>
    <w:rsid w:val="5AA004E9"/>
    <w:rsid w:val="5B0579F1"/>
    <w:rsid w:val="5B0B44FC"/>
    <w:rsid w:val="5B13515F"/>
    <w:rsid w:val="5B2271A4"/>
    <w:rsid w:val="5B8322E4"/>
    <w:rsid w:val="5C2A121E"/>
    <w:rsid w:val="5C2A2760"/>
    <w:rsid w:val="5C3830CF"/>
    <w:rsid w:val="5C6A0DAE"/>
    <w:rsid w:val="5CFF1E3E"/>
    <w:rsid w:val="5D0E2082"/>
    <w:rsid w:val="5D531224"/>
    <w:rsid w:val="5DF03535"/>
    <w:rsid w:val="5E2E21D2"/>
    <w:rsid w:val="5E9270E5"/>
    <w:rsid w:val="5EB629D1"/>
    <w:rsid w:val="5EE65064"/>
    <w:rsid w:val="5F011E9E"/>
    <w:rsid w:val="5F125E59"/>
    <w:rsid w:val="5F16521D"/>
    <w:rsid w:val="5F1F0576"/>
    <w:rsid w:val="5FEB0458"/>
    <w:rsid w:val="6042407D"/>
    <w:rsid w:val="613100ED"/>
    <w:rsid w:val="614C3C05"/>
    <w:rsid w:val="615D7AC7"/>
    <w:rsid w:val="62020B18"/>
    <w:rsid w:val="620F48D2"/>
    <w:rsid w:val="62443915"/>
    <w:rsid w:val="624502F4"/>
    <w:rsid w:val="625E13B5"/>
    <w:rsid w:val="62A56FE4"/>
    <w:rsid w:val="62DB0C58"/>
    <w:rsid w:val="63097573"/>
    <w:rsid w:val="63EB4ECB"/>
    <w:rsid w:val="641E0DFC"/>
    <w:rsid w:val="642A77A1"/>
    <w:rsid w:val="644C5CF0"/>
    <w:rsid w:val="64B90B25"/>
    <w:rsid w:val="64FB113D"/>
    <w:rsid w:val="65962C14"/>
    <w:rsid w:val="65E010B5"/>
    <w:rsid w:val="662E109F"/>
    <w:rsid w:val="664A412A"/>
    <w:rsid w:val="667C4B8E"/>
    <w:rsid w:val="66A762C2"/>
    <w:rsid w:val="67317098"/>
    <w:rsid w:val="673B3A73"/>
    <w:rsid w:val="677671A1"/>
    <w:rsid w:val="67A930D3"/>
    <w:rsid w:val="67F02AB0"/>
    <w:rsid w:val="67F325A0"/>
    <w:rsid w:val="68BC6E36"/>
    <w:rsid w:val="68CD2DF1"/>
    <w:rsid w:val="692D388F"/>
    <w:rsid w:val="696528DE"/>
    <w:rsid w:val="69782D5D"/>
    <w:rsid w:val="69A753F0"/>
    <w:rsid w:val="69C53AC8"/>
    <w:rsid w:val="69FC1BE0"/>
    <w:rsid w:val="6A6B3C11"/>
    <w:rsid w:val="6AEB57B0"/>
    <w:rsid w:val="6BD36970"/>
    <w:rsid w:val="6BE35822"/>
    <w:rsid w:val="6C0F54CE"/>
    <w:rsid w:val="6C7227EB"/>
    <w:rsid w:val="6CAB169B"/>
    <w:rsid w:val="6CDD459F"/>
    <w:rsid w:val="6D5E495F"/>
    <w:rsid w:val="6D941A92"/>
    <w:rsid w:val="6DEA7FA1"/>
    <w:rsid w:val="6E647D53"/>
    <w:rsid w:val="6E6A20BD"/>
    <w:rsid w:val="6EB26D11"/>
    <w:rsid w:val="6F5C6C7D"/>
    <w:rsid w:val="6F8F0E00"/>
    <w:rsid w:val="6FAA5C3A"/>
    <w:rsid w:val="6FCF56A0"/>
    <w:rsid w:val="700D7F77"/>
    <w:rsid w:val="7010020D"/>
    <w:rsid w:val="702A5E9D"/>
    <w:rsid w:val="709366CE"/>
    <w:rsid w:val="70950698"/>
    <w:rsid w:val="711F4406"/>
    <w:rsid w:val="712A5284"/>
    <w:rsid w:val="71600CA6"/>
    <w:rsid w:val="719E0580"/>
    <w:rsid w:val="71B52674"/>
    <w:rsid w:val="726F6CC7"/>
    <w:rsid w:val="72727364"/>
    <w:rsid w:val="73202998"/>
    <w:rsid w:val="73522870"/>
    <w:rsid w:val="73927111"/>
    <w:rsid w:val="73B87C24"/>
    <w:rsid w:val="73E73FB5"/>
    <w:rsid w:val="740F250F"/>
    <w:rsid w:val="74146799"/>
    <w:rsid w:val="743007E6"/>
    <w:rsid w:val="7439758C"/>
    <w:rsid w:val="74A569D0"/>
    <w:rsid w:val="750E27C7"/>
    <w:rsid w:val="75357D54"/>
    <w:rsid w:val="75722D56"/>
    <w:rsid w:val="75F21840"/>
    <w:rsid w:val="760D0CD1"/>
    <w:rsid w:val="76232458"/>
    <w:rsid w:val="764C7A4B"/>
    <w:rsid w:val="7664774E"/>
    <w:rsid w:val="766A6123"/>
    <w:rsid w:val="76D17F50"/>
    <w:rsid w:val="76E934EC"/>
    <w:rsid w:val="77334767"/>
    <w:rsid w:val="776E1C43"/>
    <w:rsid w:val="785E75C1"/>
    <w:rsid w:val="786D7FF5"/>
    <w:rsid w:val="78C31B1A"/>
    <w:rsid w:val="791E1849"/>
    <w:rsid w:val="79464C25"/>
    <w:rsid w:val="794B5223"/>
    <w:rsid w:val="79A100AE"/>
    <w:rsid w:val="79AE6475"/>
    <w:rsid w:val="79DC7338"/>
    <w:rsid w:val="79E461EC"/>
    <w:rsid w:val="7A266805"/>
    <w:rsid w:val="7A2A00A3"/>
    <w:rsid w:val="7A7C4677"/>
    <w:rsid w:val="7B5241EA"/>
    <w:rsid w:val="7C1A4147"/>
    <w:rsid w:val="7C2B3C5E"/>
    <w:rsid w:val="7C2E74A9"/>
    <w:rsid w:val="7C356B8E"/>
    <w:rsid w:val="7C377F63"/>
    <w:rsid w:val="7C596A1E"/>
    <w:rsid w:val="7CEC1640"/>
    <w:rsid w:val="7D1E1A15"/>
    <w:rsid w:val="7D3E3E65"/>
    <w:rsid w:val="7D584F27"/>
    <w:rsid w:val="7D782ED3"/>
    <w:rsid w:val="7D8555F0"/>
    <w:rsid w:val="7E470AF8"/>
    <w:rsid w:val="7E70004F"/>
    <w:rsid w:val="7E9755DB"/>
    <w:rsid w:val="7F323556"/>
    <w:rsid w:val="7F764D85"/>
    <w:rsid w:val="7F80078D"/>
    <w:rsid w:val="7F9935D5"/>
    <w:rsid w:val="7FFD3B64"/>
    <w:rsid w:val="7FFD4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11"/>
    <w:basedOn w:val="7"/>
    <w:autoRedefine/>
    <w:qFormat/>
    <w:uiPriority w:val="0"/>
    <w:rPr>
      <w:rFonts w:hint="eastAsia" w:ascii="仿宋" w:hAnsi="仿宋" w:eastAsia="仿宋" w:cs="仿宋"/>
      <w:color w:val="000000"/>
      <w:sz w:val="22"/>
      <w:szCs w:val="22"/>
      <w:u w:val="none"/>
    </w:rPr>
  </w:style>
  <w:style w:type="character" w:customStyle="1" w:styleId="11">
    <w:name w:val="font31"/>
    <w:basedOn w:val="7"/>
    <w:autoRedefine/>
    <w:qFormat/>
    <w:uiPriority w:val="0"/>
    <w:rPr>
      <w:rFonts w:hint="eastAsia" w:ascii="仿宋" w:hAnsi="仿宋" w:eastAsia="仿宋" w:cs="仿宋"/>
      <w:color w:val="000000"/>
      <w:sz w:val="24"/>
      <w:szCs w:val="24"/>
      <w:u w:val="none"/>
    </w:rPr>
  </w:style>
  <w:style w:type="paragraph" w:customStyle="1" w:styleId="12">
    <w:name w:val="Table Text"/>
    <w:basedOn w:val="1"/>
    <w:semiHidden/>
    <w:qFormat/>
    <w:uiPriority w:val="0"/>
    <w:rPr>
      <w:rFonts w:ascii="仿宋" w:hAnsi="仿宋" w:eastAsia="仿宋" w:cs="仿宋"/>
      <w:sz w:val="28"/>
      <w:szCs w:val="28"/>
      <w:lang w:val="en-US" w:eastAsia="en-US"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1606</Words>
  <Characters>1687</Characters>
  <Lines>0</Lines>
  <Paragraphs>0</Paragraphs>
  <TotalTime>23</TotalTime>
  <ScaleCrop>false</ScaleCrop>
  <LinksUpToDate>false</LinksUpToDate>
  <CharactersWithSpaces>1697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2025-12-18T00:38:00Z</dcterms:created>
  <dc:creator>【逍/＆遥】</dc:creator>
  <cp:lastModifiedBy>【逍/＆遥】</cp:lastModifiedBy>
  <dcterms:modified xsi:type="dcterms:W3CDTF">2026-02-03T06:27:15Z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96C92E564B1A4674A2CBB6E49F257496_13</vt:lpwstr>
  </property>
  <property fmtid="{D5CDD505-2E9C-101B-9397-08002B2CF9AE}" pid="4" name="KSOTemplateDocerSaveRecord">
    <vt:lpwstr>eyJoZGlkIjoiNGFkYjQyNTQ4ZGQyZGRmMzJmYzA3ZmRjNjI2YjlmODMiLCJ1c2VySWQiOiIzNjEyMzc5NjUifQ==</vt:lpwstr>
  </property>
</Properties>
</file>